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C4A183" w14:textId="7920F628" w:rsidR="00973103" w:rsidRDefault="003B01A6" w:rsidP="00F96115">
      <w:pPr>
        <w:pStyle w:val="Title"/>
        <w:spacing w:before="0" w:after="0"/>
      </w:pPr>
      <w:bookmarkStart w:id="0" w:name="_GoBack"/>
      <w:bookmarkEnd w:id="0"/>
      <w:r>
        <w:t>PMAN 634</w:t>
      </w:r>
    </w:p>
    <w:p w14:paraId="2FC4A184" w14:textId="18B6DD30" w:rsidR="00973103" w:rsidRDefault="00973103" w:rsidP="00973103">
      <w:pPr>
        <w:pStyle w:val="Title"/>
        <w:spacing w:after="0"/>
        <w:jc w:val="left"/>
      </w:pPr>
      <w:r>
        <w:t>Session 11</w:t>
      </w:r>
      <w:r w:rsidR="008E5BEE">
        <w:t>,</w:t>
      </w:r>
      <w:r>
        <w:t xml:space="preserve"> Individual Assignment IA-11 </w:t>
      </w:r>
    </w:p>
    <w:p w14:paraId="2FC4A185" w14:textId="77777777" w:rsidR="00973103" w:rsidRDefault="00CB5B53" w:rsidP="00973103">
      <w:pPr>
        <w:jc w:val="center"/>
        <w:outlineLvl w:val="0"/>
        <w:rPr>
          <w:rFonts w:ascii="Cambria" w:hAnsi="Cambria"/>
          <w:b/>
          <w:bCs/>
          <w:kern w:val="28"/>
          <w:sz w:val="32"/>
          <w:szCs w:val="32"/>
        </w:rPr>
      </w:pPr>
      <w:r>
        <w:rPr>
          <w:rFonts w:ascii="Cambria" w:hAnsi="Cambria"/>
          <w:b/>
          <w:bCs/>
          <w:kern w:val="28"/>
          <w:sz w:val="32"/>
          <w:szCs w:val="32"/>
        </w:rPr>
        <w:pict w14:anchorId="2FC4A1E5">
          <v:rect id="_x0000_i1025" style="width:468pt;height:1.8pt" o:hralign="center" o:hrstd="t" o:hr="t" fillcolor="gray" stroked="f"/>
        </w:pict>
      </w:r>
    </w:p>
    <w:p w14:paraId="2FC4A186" w14:textId="77777777" w:rsidR="00973103" w:rsidRDefault="00973103" w:rsidP="00973103">
      <w:pPr>
        <w:autoSpaceDE w:val="0"/>
        <w:autoSpaceDN w:val="0"/>
        <w:adjustRightInd w:val="0"/>
        <w:rPr>
          <w:rFonts w:ascii="Times New Roman PS" w:hAnsi="Times New Roman PS" w:cs="Times New Roman PS"/>
          <w:b/>
          <w:bCs/>
          <w:color w:val="000000"/>
          <w:sz w:val="28"/>
          <w:szCs w:val="28"/>
          <w:u w:val="single"/>
        </w:rPr>
      </w:pPr>
      <w:r>
        <w:rPr>
          <w:rFonts w:ascii="Times New Roman PS" w:hAnsi="Times New Roman PS" w:cs="Times New Roman PS"/>
          <w:b/>
          <w:bCs/>
          <w:color w:val="000000"/>
          <w:sz w:val="28"/>
          <w:szCs w:val="28"/>
          <w:u w:val="single"/>
        </w:rPr>
        <w:t>Section (A); 20%</w:t>
      </w:r>
    </w:p>
    <w:p w14:paraId="2FC4A187" w14:textId="77777777" w:rsidR="00973103" w:rsidRDefault="00973103" w:rsidP="00973103">
      <w:pPr>
        <w:autoSpaceDE w:val="0"/>
        <w:autoSpaceDN w:val="0"/>
        <w:adjustRightInd w:val="0"/>
        <w:rPr>
          <w:rFonts w:ascii="Times New Roman PS" w:hAnsi="Times New Roman PS" w:cs="Times New Roman PS"/>
          <w:b/>
          <w:bCs/>
          <w:color w:val="000000"/>
          <w:sz w:val="28"/>
          <w:szCs w:val="28"/>
          <w:u w:val="single"/>
        </w:rPr>
      </w:pPr>
    </w:p>
    <w:p w14:paraId="2FC4A188" w14:textId="77777777" w:rsidR="00973103" w:rsidRDefault="00973103" w:rsidP="00973103">
      <w:pPr>
        <w:autoSpaceDE w:val="0"/>
        <w:autoSpaceDN w:val="0"/>
        <w:adjustRightInd w:val="0"/>
        <w:rPr>
          <w:rFonts w:ascii="Times New Roman PS" w:hAnsi="Times New Roman PS" w:cs="Times New Roman PS"/>
          <w:color w:val="000000"/>
        </w:rPr>
      </w:pPr>
      <w:r>
        <w:rPr>
          <w:rFonts w:ascii="Times New Roman PS" w:hAnsi="Times New Roman PS" w:cs="Times New Roman PS"/>
          <w:b/>
          <w:bCs/>
          <w:color w:val="000000"/>
          <w:sz w:val="28"/>
          <w:szCs w:val="28"/>
          <w:u w:val="single"/>
        </w:rPr>
        <w:t>11-1:</w:t>
      </w:r>
      <w:r>
        <w:rPr>
          <w:rFonts w:ascii="Times New Roman PS" w:hAnsi="Times New Roman PS" w:cs="Times New Roman PS"/>
          <w:color w:val="000000"/>
        </w:rPr>
        <w:t xml:space="preserve"> In Session 11, we discussed the goals of project closure; to complete the project and to improve the performance of future projects. In this assignment, you will </w:t>
      </w:r>
      <w:r>
        <w:rPr>
          <w:rFonts w:ascii="Times New Roman PS" w:hAnsi="Times New Roman PS" w:cs="Times New Roman PS"/>
          <w:color w:val="000000"/>
          <w:u w:val="single"/>
        </w:rPr>
        <w:t>individually</w:t>
      </w:r>
      <w:r>
        <w:rPr>
          <w:rFonts w:ascii="Times New Roman PS" w:hAnsi="Times New Roman PS" w:cs="Times New Roman PS"/>
          <w:color w:val="000000"/>
        </w:rPr>
        <w:t xml:space="preserve"> develop a project wrap-up closure checklist that is tailored/unique to your group project that you have worked on throughout the course. </w:t>
      </w:r>
    </w:p>
    <w:p w14:paraId="2FC4A189" w14:textId="77777777" w:rsidR="00973103" w:rsidRDefault="00973103" w:rsidP="00973103">
      <w:pPr>
        <w:autoSpaceDE w:val="0"/>
        <w:autoSpaceDN w:val="0"/>
        <w:adjustRightInd w:val="0"/>
        <w:rPr>
          <w:rFonts w:ascii="Times New Roman PS" w:hAnsi="Times New Roman PS" w:cs="Times New Roman PS"/>
          <w:color w:val="000000"/>
        </w:rPr>
      </w:pPr>
    </w:p>
    <w:p w14:paraId="2FC4A18A" w14:textId="77777777" w:rsidR="00973103" w:rsidRDefault="00973103" w:rsidP="00973103">
      <w:pPr>
        <w:autoSpaceDE w:val="0"/>
        <w:autoSpaceDN w:val="0"/>
        <w:adjustRightInd w:val="0"/>
        <w:rPr>
          <w:rFonts w:ascii="Times New Roman PS" w:hAnsi="Times New Roman PS" w:cs="Times New Roman PS"/>
          <w:color w:val="000000"/>
        </w:rPr>
      </w:pPr>
      <w:r>
        <w:rPr>
          <w:rFonts w:ascii="Times New Roman PS" w:hAnsi="Times New Roman PS" w:cs="Times New Roman PS"/>
          <w:b/>
          <w:color w:val="000000"/>
        </w:rPr>
        <w:t xml:space="preserve">Exercise 1 - Project Closure Checklist: </w:t>
      </w:r>
      <w:r>
        <w:rPr>
          <w:rFonts w:ascii="Times New Roman PS" w:hAnsi="Times New Roman PS" w:cs="Times New Roman PS"/>
          <w:color w:val="000000"/>
        </w:rPr>
        <w:t xml:space="preserve">Using the concepts found in Chapter 14 of your textbook and the discussions in Session 11, develop a short (no more than 1 page in length) project closure checklist that you could use to close out your group project. Once you have completed the checklist answer the following: </w:t>
      </w:r>
    </w:p>
    <w:p w14:paraId="2FC4A18B" w14:textId="77777777" w:rsidR="00973103" w:rsidRDefault="00973103" w:rsidP="00973103">
      <w:pPr>
        <w:autoSpaceDE w:val="0"/>
        <w:autoSpaceDN w:val="0"/>
        <w:adjustRightInd w:val="0"/>
        <w:rPr>
          <w:rFonts w:ascii="Times New Roman PS" w:hAnsi="Times New Roman PS" w:cs="Times New Roman PS"/>
          <w:color w:val="000000"/>
        </w:rPr>
      </w:pPr>
    </w:p>
    <w:p w14:paraId="2FC4A18C" w14:textId="77777777" w:rsidR="00973103" w:rsidRDefault="00973103" w:rsidP="00973103">
      <w:pPr>
        <w:autoSpaceDE w:val="0"/>
        <w:autoSpaceDN w:val="0"/>
        <w:adjustRightInd w:val="0"/>
        <w:rPr>
          <w:rFonts w:ascii="Times New Roman PS" w:hAnsi="Times New Roman PS" w:cs="Times New Roman PS"/>
          <w:color w:val="000000"/>
        </w:rPr>
      </w:pPr>
      <w:r>
        <w:rPr>
          <w:rFonts w:ascii="Times New Roman PS" w:hAnsi="Times New Roman PS" w:cs="Times New Roman PS"/>
          <w:b/>
          <w:color w:val="000000"/>
        </w:rPr>
        <w:t xml:space="preserve">Question 1 - Project Retrospectives: </w:t>
      </w:r>
      <w:r>
        <w:rPr>
          <w:rFonts w:ascii="Times New Roman PS" w:hAnsi="Times New Roman PS" w:cs="Times New Roman PS"/>
          <w:color w:val="000000"/>
        </w:rPr>
        <w:t>Advocates of retrospective methodology claim there are distinguishing characteristics that increase its value over past lessons learned methods.  What are they?  How does each characteristic enhance project closure and review?</w:t>
      </w:r>
    </w:p>
    <w:p w14:paraId="2FC4A18D" w14:textId="77777777" w:rsidR="00973103" w:rsidRDefault="00973103" w:rsidP="00973103">
      <w:pPr>
        <w:autoSpaceDE w:val="0"/>
        <w:autoSpaceDN w:val="0"/>
        <w:adjustRightInd w:val="0"/>
        <w:rPr>
          <w:rFonts w:ascii="Times New Roman PS" w:hAnsi="Times New Roman PS" w:cs="Times New Roman PS"/>
          <w:color w:val="000000"/>
        </w:rPr>
      </w:pPr>
    </w:p>
    <w:p w14:paraId="2FC4A18E" w14:textId="77777777" w:rsidR="00973103" w:rsidRDefault="00973103" w:rsidP="00973103">
      <w:pPr>
        <w:autoSpaceDE w:val="0"/>
        <w:autoSpaceDN w:val="0"/>
        <w:adjustRightInd w:val="0"/>
        <w:rPr>
          <w:rFonts w:ascii="Times New Roman PS" w:hAnsi="Times New Roman PS" w:cs="Times New Roman PS"/>
          <w:b/>
          <w:bCs/>
          <w:color w:val="000000"/>
          <w:sz w:val="28"/>
          <w:szCs w:val="28"/>
          <w:u w:val="single"/>
        </w:rPr>
      </w:pPr>
      <w:r>
        <w:rPr>
          <w:rFonts w:ascii="Times New Roman PS" w:hAnsi="Times New Roman PS" w:cs="Times New Roman PS"/>
          <w:b/>
          <w:bCs/>
          <w:color w:val="000000"/>
          <w:sz w:val="28"/>
          <w:szCs w:val="28"/>
          <w:u w:val="single"/>
        </w:rPr>
        <w:t>Section (B):</w:t>
      </w:r>
    </w:p>
    <w:p w14:paraId="2FC4A18F" w14:textId="77777777" w:rsidR="00973103" w:rsidRDefault="00973103" w:rsidP="00973103">
      <w:pPr>
        <w:autoSpaceDE w:val="0"/>
        <w:autoSpaceDN w:val="0"/>
        <w:adjustRightInd w:val="0"/>
        <w:rPr>
          <w:rFonts w:ascii="Times New Roman PS" w:hAnsi="Times New Roman PS" w:cs="Times New Roman PS"/>
          <w:b/>
          <w:bCs/>
          <w:color w:val="000000"/>
          <w:sz w:val="28"/>
          <w:szCs w:val="28"/>
          <w:u w:val="single"/>
        </w:rPr>
      </w:pPr>
    </w:p>
    <w:p w14:paraId="2FC4A190" w14:textId="6BED8771" w:rsidR="00973103" w:rsidRDefault="00973103" w:rsidP="00953F82">
      <w:r>
        <w:rPr>
          <w:b/>
          <w:bCs/>
          <w:sz w:val="28"/>
          <w:szCs w:val="28"/>
          <w:u w:val="single"/>
        </w:rPr>
        <w:t>11-2(</w:t>
      </w:r>
      <w:r w:rsidR="00953F82">
        <w:rPr>
          <w:b/>
          <w:bCs/>
          <w:sz w:val="28"/>
          <w:szCs w:val="28"/>
          <w:u w:val="single"/>
        </w:rPr>
        <w:t>1</w:t>
      </w:r>
      <w:r>
        <w:rPr>
          <w:b/>
          <w:bCs/>
          <w:sz w:val="28"/>
          <w:szCs w:val="28"/>
          <w:u w:val="single"/>
        </w:rPr>
        <w:t>0%):</w:t>
      </w:r>
      <w:r>
        <w:t xml:space="preserve">  In planning for a new business to start, please list all the steps you need to consider in your planning to create a satisfactory business</w:t>
      </w:r>
      <w:r w:rsidR="00F96115">
        <w:t xml:space="preserve"> enterprise</w:t>
      </w:r>
      <w:r>
        <w:t xml:space="preserve">. </w:t>
      </w:r>
    </w:p>
    <w:p w14:paraId="2FC4A191" w14:textId="77777777" w:rsidR="00973103" w:rsidRDefault="00973103" w:rsidP="00973103">
      <w:pPr>
        <w:rPr>
          <w:noProof/>
          <w:sz w:val="28"/>
          <w:szCs w:val="28"/>
          <w:u w:val="single"/>
        </w:rPr>
      </w:pPr>
    </w:p>
    <w:p w14:paraId="2FC4A192" w14:textId="77777777" w:rsidR="00953F82" w:rsidRDefault="00953F82" w:rsidP="00973103">
      <w:pPr>
        <w:rPr>
          <w:noProof/>
          <w:sz w:val="28"/>
          <w:szCs w:val="28"/>
          <w:u w:val="single"/>
        </w:rPr>
      </w:pPr>
    </w:p>
    <w:p w14:paraId="2FC4A193" w14:textId="77777777" w:rsidR="00953F82" w:rsidRDefault="00953F82" w:rsidP="00973103">
      <w:pPr>
        <w:rPr>
          <w:noProof/>
          <w:sz w:val="28"/>
          <w:szCs w:val="28"/>
          <w:u w:val="single"/>
        </w:rPr>
      </w:pPr>
    </w:p>
    <w:p w14:paraId="2FC4A194" w14:textId="77777777" w:rsidR="00953F82" w:rsidRDefault="00953F82" w:rsidP="00973103">
      <w:pPr>
        <w:rPr>
          <w:noProof/>
          <w:sz w:val="28"/>
          <w:szCs w:val="28"/>
          <w:u w:val="single"/>
        </w:rPr>
      </w:pPr>
    </w:p>
    <w:p w14:paraId="2FC4A195" w14:textId="77777777" w:rsidR="00953F82" w:rsidRDefault="00953F82" w:rsidP="00973103">
      <w:pPr>
        <w:rPr>
          <w:noProof/>
          <w:sz w:val="28"/>
          <w:szCs w:val="28"/>
          <w:u w:val="single"/>
        </w:rPr>
      </w:pPr>
    </w:p>
    <w:p w14:paraId="2FC4A196" w14:textId="4219EE7A" w:rsidR="00953F82" w:rsidRDefault="00953F82" w:rsidP="00521E2E">
      <w:pPr>
        <w:rPr>
          <w:sz w:val="16"/>
          <w:szCs w:val="16"/>
        </w:rPr>
      </w:pPr>
      <w:r w:rsidRPr="00953F82">
        <w:rPr>
          <w:b/>
          <w:bCs/>
          <w:sz w:val="28"/>
          <w:szCs w:val="28"/>
          <w:u w:val="single"/>
        </w:rPr>
        <w:t>11-3 (10 points)</w:t>
      </w:r>
      <w:r>
        <w:t xml:space="preserve"> - For an </w:t>
      </w:r>
      <w:r>
        <w:rPr>
          <w:u w:val="single"/>
        </w:rPr>
        <w:t>established small office building</w:t>
      </w:r>
      <w:r>
        <w:t xml:space="preserve">, you are assigned as a PM to plan for installation of </w:t>
      </w:r>
      <w:r w:rsidR="00521E2E">
        <w:t>a security system, while sub-contracting the task of</w:t>
      </w:r>
      <w:r>
        <w:t xml:space="preserve"> </w:t>
      </w:r>
      <w:r>
        <w:rPr>
          <w:u w:val="single"/>
        </w:rPr>
        <w:t>renovat</w:t>
      </w:r>
      <w:r w:rsidR="00521E2E">
        <w:rPr>
          <w:u w:val="single"/>
        </w:rPr>
        <w:t>ing</w:t>
      </w:r>
      <w:r>
        <w:rPr>
          <w:u w:val="single"/>
        </w:rPr>
        <w:t xml:space="preserve"> the building</w:t>
      </w:r>
      <w:r>
        <w:t xml:space="preserve"> by delivering a “Green Structure”.  You have selected </w:t>
      </w:r>
      <w:r>
        <w:rPr>
          <w:b/>
          <w:bCs/>
        </w:rPr>
        <w:t xml:space="preserve">different sub-contractors to perform their </w:t>
      </w:r>
      <w:r w:rsidRPr="00521E2E">
        <w:rPr>
          <w:b/>
          <w:bCs/>
          <w:u w:val="single"/>
        </w:rPr>
        <w:t xml:space="preserve">independent </w:t>
      </w:r>
      <w:r>
        <w:rPr>
          <w:b/>
          <w:bCs/>
        </w:rPr>
        <w:t>identified tasks</w:t>
      </w:r>
      <w:r>
        <w:t xml:space="preserve"> during the estimated times specified for </w:t>
      </w:r>
      <w:r w:rsidR="00521E2E">
        <w:t>each</w:t>
      </w:r>
      <w:r>
        <w:t xml:space="preserve">.  Please plan the best and shortest time you suggest to complete the </w:t>
      </w:r>
      <w:r w:rsidR="00521E2E">
        <w:t>project, considering the fact that each sub-contractor can perform their tasks independent of others</w:t>
      </w:r>
      <w:r>
        <w:t xml:space="preserve">?  Please show the best </w:t>
      </w:r>
      <w:r>
        <w:rPr>
          <w:b/>
          <w:bCs/>
          <w:u w:val="single"/>
        </w:rPr>
        <w:t xml:space="preserve">start &amp; finish schedules of work for each </w:t>
      </w:r>
      <w:r w:rsidR="008E5BEE">
        <w:rPr>
          <w:b/>
          <w:bCs/>
          <w:u w:val="single"/>
        </w:rPr>
        <w:t xml:space="preserve">independent </w:t>
      </w:r>
      <w:r>
        <w:rPr>
          <w:b/>
          <w:bCs/>
          <w:u w:val="single"/>
        </w:rPr>
        <w:t>subcontractor</w:t>
      </w:r>
      <w:r>
        <w:t xml:space="preserve"> to produce </w:t>
      </w:r>
      <w:r>
        <w:rPr>
          <w:b/>
          <w:bCs/>
          <w:u w:val="single"/>
        </w:rPr>
        <w:t>minimum slack</w:t>
      </w:r>
      <w:r>
        <w:rPr>
          <w:u w:val="single"/>
        </w:rPr>
        <w:t>,</w:t>
      </w:r>
      <w:r>
        <w:t xml:space="preserve"> by showing the activities on a Gantt chart.</w:t>
      </w:r>
    </w:p>
    <w:p w14:paraId="2FC4A197" w14:textId="77777777" w:rsidR="00953F82" w:rsidRDefault="00953F82" w:rsidP="00953F82">
      <w:pPr>
        <w:widowControl w:val="0"/>
        <w:autoSpaceDE w:val="0"/>
        <w:autoSpaceDN w:val="0"/>
        <w:adjustRightInd w:val="0"/>
        <w:rPr>
          <w:sz w:val="16"/>
          <w:szCs w:val="16"/>
        </w:rPr>
      </w:pPr>
    </w:p>
    <w:p w14:paraId="2FC4A198" w14:textId="71C239FA" w:rsidR="00953F82" w:rsidRDefault="00953F82" w:rsidP="00F96115">
      <w:pPr>
        <w:widowControl w:val="0"/>
        <w:numPr>
          <w:ilvl w:val="0"/>
          <w:numId w:val="1"/>
        </w:numPr>
        <w:autoSpaceDE w:val="0"/>
        <w:autoSpaceDN w:val="0"/>
        <w:adjustRightInd w:val="0"/>
      </w:pPr>
      <w:r>
        <w:t>Solar Panel installation &amp; necessary circuitry</w:t>
      </w:r>
      <w:r>
        <w:tab/>
        <w:t xml:space="preserve">  </w:t>
      </w:r>
      <w:r w:rsidR="00F96115">
        <w:t>10</w:t>
      </w:r>
      <w:r>
        <w:t xml:space="preserve"> working days</w:t>
      </w:r>
    </w:p>
    <w:p w14:paraId="2FC4A199" w14:textId="77777777" w:rsidR="00953F82" w:rsidRDefault="00953F82" w:rsidP="00953F82">
      <w:pPr>
        <w:widowControl w:val="0"/>
        <w:numPr>
          <w:ilvl w:val="0"/>
          <w:numId w:val="1"/>
        </w:numPr>
        <w:autoSpaceDE w:val="0"/>
        <w:autoSpaceDN w:val="0"/>
        <w:adjustRightInd w:val="0"/>
      </w:pPr>
      <w:r>
        <w:t>Changing windows</w:t>
      </w:r>
      <w:r>
        <w:tab/>
      </w:r>
      <w:r>
        <w:tab/>
      </w:r>
      <w:r>
        <w:tab/>
      </w:r>
      <w:r>
        <w:tab/>
      </w:r>
      <w:r>
        <w:tab/>
        <w:t xml:space="preserve">  12  “</w:t>
      </w:r>
      <w:r>
        <w:tab/>
        <w:t>days</w:t>
      </w:r>
    </w:p>
    <w:p w14:paraId="2FC4A19A" w14:textId="77777777" w:rsidR="00953F82" w:rsidRDefault="00953F82" w:rsidP="00953F82">
      <w:pPr>
        <w:widowControl w:val="0"/>
        <w:numPr>
          <w:ilvl w:val="0"/>
          <w:numId w:val="1"/>
        </w:numPr>
        <w:autoSpaceDE w:val="0"/>
        <w:autoSpaceDN w:val="0"/>
        <w:adjustRightInd w:val="0"/>
      </w:pPr>
      <w:r>
        <w:t>Modify HVAC system &amp; internal coil to take</w:t>
      </w:r>
    </w:p>
    <w:p w14:paraId="2FC4A19B" w14:textId="72FF0687" w:rsidR="00953F82" w:rsidRDefault="00953F82" w:rsidP="00F96115">
      <w:pPr>
        <w:widowControl w:val="0"/>
        <w:autoSpaceDE w:val="0"/>
        <w:autoSpaceDN w:val="0"/>
        <w:adjustRightInd w:val="0"/>
        <w:ind w:left="1440"/>
      </w:pPr>
      <w:r>
        <w:t>Advantage of Solar system</w:t>
      </w:r>
      <w:r>
        <w:tab/>
      </w:r>
      <w:r>
        <w:tab/>
      </w:r>
      <w:r>
        <w:tab/>
      </w:r>
      <w:r>
        <w:tab/>
        <w:t xml:space="preserve">  </w:t>
      </w:r>
      <w:proofErr w:type="gramStart"/>
      <w:r w:rsidR="00F96115">
        <w:t>25</w:t>
      </w:r>
      <w:r>
        <w:t xml:space="preserve">  “</w:t>
      </w:r>
      <w:proofErr w:type="gramEnd"/>
      <w:r>
        <w:tab/>
        <w:t>days</w:t>
      </w:r>
    </w:p>
    <w:p w14:paraId="2FC4A19C" w14:textId="77777777" w:rsidR="00953F82" w:rsidRDefault="00953F82" w:rsidP="00953F82">
      <w:pPr>
        <w:widowControl w:val="0"/>
        <w:numPr>
          <w:ilvl w:val="0"/>
          <w:numId w:val="1"/>
        </w:numPr>
        <w:autoSpaceDE w:val="0"/>
        <w:autoSpaceDN w:val="0"/>
        <w:adjustRightInd w:val="0"/>
      </w:pPr>
      <w:r>
        <w:t>Change all electrical bulbs to LED lighting</w:t>
      </w:r>
      <w:r>
        <w:tab/>
      </w:r>
      <w:r>
        <w:tab/>
        <w:t xml:space="preserve">  4    “</w:t>
      </w:r>
      <w:r>
        <w:tab/>
        <w:t>days</w:t>
      </w:r>
    </w:p>
    <w:p w14:paraId="2FC4A19D" w14:textId="77777777" w:rsidR="00953F82" w:rsidRDefault="00953F82" w:rsidP="00953F82">
      <w:pPr>
        <w:widowControl w:val="0"/>
        <w:numPr>
          <w:ilvl w:val="0"/>
          <w:numId w:val="1"/>
        </w:numPr>
        <w:autoSpaceDE w:val="0"/>
        <w:autoSpaceDN w:val="0"/>
        <w:adjustRightInd w:val="0"/>
      </w:pPr>
      <w:r>
        <w:t>Complete painting job of the office</w:t>
      </w:r>
      <w:r>
        <w:tab/>
      </w:r>
      <w:r>
        <w:tab/>
      </w:r>
      <w:r>
        <w:tab/>
        <w:t xml:space="preserve">  10  “</w:t>
      </w:r>
      <w:r>
        <w:tab/>
        <w:t>days</w:t>
      </w:r>
    </w:p>
    <w:p w14:paraId="77DEA485" w14:textId="2DA0EB02" w:rsidR="00521E2E" w:rsidRDefault="00521E2E" w:rsidP="00521E2E">
      <w:pPr>
        <w:widowControl w:val="0"/>
        <w:numPr>
          <w:ilvl w:val="0"/>
          <w:numId w:val="1"/>
        </w:numPr>
        <w:autoSpaceDE w:val="0"/>
        <w:autoSpaceDN w:val="0"/>
        <w:adjustRightInd w:val="0"/>
      </w:pPr>
      <w:r>
        <w:t>Install necessary wirings</w:t>
      </w:r>
      <w:r>
        <w:tab/>
      </w:r>
      <w:r>
        <w:tab/>
      </w:r>
      <w:r>
        <w:tab/>
      </w:r>
      <w:r>
        <w:tab/>
        <w:t xml:space="preserve">   5   “ days</w:t>
      </w:r>
    </w:p>
    <w:p w14:paraId="11647010" w14:textId="433720DC" w:rsidR="00521E2E" w:rsidRDefault="00521E2E" w:rsidP="00F96115">
      <w:pPr>
        <w:widowControl w:val="0"/>
        <w:numPr>
          <w:ilvl w:val="0"/>
          <w:numId w:val="1"/>
        </w:numPr>
        <w:autoSpaceDE w:val="0"/>
        <w:autoSpaceDN w:val="0"/>
        <w:adjustRightInd w:val="0"/>
      </w:pPr>
      <w:r>
        <w:t>Install all Security system devices</w:t>
      </w:r>
      <w:r>
        <w:tab/>
      </w:r>
      <w:r>
        <w:tab/>
      </w:r>
      <w:r>
        <w:tab/>
        <w:t xml:space="preserve">  10   “ days</w:t>
      </w:r>
    </w:p>
    <w:p w14:paraId="552BE277" w14:textId="34F46746" w:rsidR="00521E2E" w:rsidRDefault="00521E2E" w:rsidP="00F96115">
      <w:pPr>
        <w:widowControl w:val="0"/>
        <w:numPr>
          <w:ilvl w:val="0"/>
          <w:numId w:val="1"/>
        </w:numPr>
        <w:autoSpaceDE w:val="0"/>
        <w:autoSpaceDN w:val="0"/>
        <w:adjustRightInd w:val="0"/>
      </w:pPr>
      <w:r>
        <w:t>Systems testing and configuration</w:t>
      </w:r>
      <w:r>
        <w:tab/>
      </w:r>
      <w:r>
        <w:tab/>
      </w:r>
      <w:r>
        <w:tab/>
        <w:t xml:space="preserve">   3 days</w:t>
      </w:r>
    </w:p>
    <w:p w14:paraId="2FC4A19F" w14:textId="24D1E3B5" w:rsidR="00973103" w:rsidRDefault="00953F82" w:rsidP="00F96115">
      <w:pPr>
        <w:rPr>
          <w:b/>
          <w:bCs/>
          <w:noProof/>
          <w:sz w:val="16"/>
          <w:szCs w:val="16"/>
          <w:u w:val="single"/>
        </w:rPr>
      </w:pPr>
      <w:r>
        <w:rPr>
          <w:b/>
          <w:bCs/>
          <w:u w:val="single"/>
        </w:rPr>
        <w:br w:type="column"/>
      </w:r>
      <w:r w:rsidR="00973103">
        <w:rPr>
          <w:b/>
          <w:bCs/>
          <w:noProof/>
          <w:sz w:val="28"/>
          <w:szCs w:val="28"/>
          <w:u w:val="single"/>
        </w:rPr>
        <w:lastRenderedPageBreak/>
        <w:t>11-</w:t>
      </w:r>
      <w:r>
        <w:rPr>
          <w:b/>
          <w:bCs/>
          <w:noProof/>
          <w:sz w:val="28"/>
          <w:szCs w:val="28"/>
          <w:u w:val="single"/>
        </w:rPr>
        <w:t xml:space="preserve">4 </w:t>
      </w:r>
      <w:r w:rsidR="00973103">
        <w:rPr>
          <w:b/>
          <w:bCs/>
          <w:noProof/>
          <w:sz w:val="28"/>
          <w:szCs w:val="28"/>
          <w:u w:val="single"/>
        </w:rPr>
        <w:t xml:space="preserve">(60 %):  Cash Flow Analysis: </w:t>
      </w:r>
    </w:p>
    <w:p w14:paraId="7794DC3C" w14:textId="77777777" w:rsidR="00F96115" w:rsidRPr="00F96115" w:rsidRDefault="00F96115" w:rsidP="00953F82">
      <w:pPr>
        <w:rPr>
          <w:b/>
          <w:bCs/>
          <w:noProof/>
          <w:sz w:val="16"/>
          <w:szCs w:val="16"/>
          <w:u w:val="single"/>
        </w:rPr>
      </w:pPr>
    </w:p>
    <w:p w14:paraId="2FC4A1A0" w14:textId="1F2AA99F" w:rsidR="00973103" w:rsidRDefault="00973103" w:rsidP="00973103">
      <w:r>
        <w:t>A company producing certain products has concluded to have the following estimated data over its 5-year projection plan:</w:t>
      </w:r>
    </w:p>
    <w:p w14:paraId="2FC4A1A1" w14:textId="77777777" w:rsidR="00973103" w:rsidRDefault="00973103" w:rsidP="00973103">
      <w:pPr>
        <w:rPr>
          <w:sz w:val="16"/>
          <w:szCs w:val="16"/>
        </w:rPr>
      </w:pP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1123"/>
        <w:gridCol w:w="1043"/>
        <w:gridCol w:w="1075"/>
        <w:gridCol w:w="1147"/>
        <w:gridCol w:w="1055"/>
        <w:gridCol w:w="990"/>
      </w:tblGrid>
      <w:tr w:rsidR="00F96115" w14:paraId="2FC4A1A9" w14:textId="763B487F" w:rsidTr="00F96115">
        <w:tc>
          <w:tcPr>
            <w:tcW w:w="1890" w:type="dxa"/>
            <w:tcBorders>
              <w:top w:val="single" w:sz="4" w:space="0" w:color="auto"/>
              <w:left w:val="single" w:sz="4" w:space="0" w:color="auto"/>
              <w:bottom w:val="single" w:sz="4" w:space="0" w:color="auto"/>
              <w:right w:val="single" w:sz="4" w:space="0" w:color="auto"/>
            </w:tcBorders>
          </w:tcPr>
          <w:p w14:paraId="2FC4A1A2" w14:textId="77777777" w:rsidR="00F96115" w:rsidRDefault="00F96115">
            <w:pPr>
              <w:spacing w:line="276" w:lineRule="auto"/>
              <w:rPr>
                <w:rFonts w:ascii="Tahoma" w:hAnsi="Tahoma" w:cs="Tahoma"/>
              </w:rPr>
            </w:pPr>
          </w:p>
        </w:tc>
        <w:tc>
          <w:tcPr>
            <w:tcW w:w="1123" w:type="dxa"/>
            <w:tcBorders>
              <w:top w:val="single" w:sz="4" w:space="0" w:color="auto"/>
              <w:left w:val="single" w:sz="4" w:space="0" w:color="auto"/>
              <w:bottom w:val="single" w:sz="4" w:space="0" w:color="auto"/>
              <w:right w:val="single" w:sz="4" w:space="0" w:color="auto"/>
            </w:tcBorders>
            <w:hideMark/>
          </w:tcPr>
          <w:p w14:paraId="2FC4A1A3" w14:textId="77777777" w:rsidR="00F96115" w:rsidRDefault="00F96115">
            <w:pPr>
              <w:spacing w:line="276" w:lineRule="auto"/>
              <w:rPr>
                <w:rFonts w:ascii="Tahoma" w:hAnsi="Tahoma" w:cs="Tahoma"/>
              </w:rPr>
            </w:pPr>
            <w:r>
              <w:rPr>
                <w:rFonts w:ascii="Tahoma" w:hAnsi="Tahoma" w:cs="Tahoma"/>
              </w:rPr>
              <w:t>1</w:t>
            </w:r>
            <w:r>
              <w:rPr>
                <w:rFonts w:ascii="Tahoma" w:hAnsi="Tahoma" w:cs="Tahoma"/>
                <w:vertAlign w:val="superscript"/>
              </w:rPr>
              <w:t>st</w:t>
            </w:r>
            <w:r>
              <w:rPr>
                <w:rFonts w:ascii="Tahoma" w:hAnsi="Tahoma" w:cs="Tahoma"/>
              </w:rPr>
              <w:t xml:space="preserve"> year </w:t>
            </w:r>
          </w:p>
          <w:p w14:paraId="2FC4A1A4" w14:textId="77777777" w:rsidR="00F96115" w:rsidRDefault="00F96115">
            <w:pPr>
              <w:spacing w:line="276" w:lineRule="auto"/>
              <w:rPr>
                <w:rFonts w:ascii="Tahoma" w:hAnsi="Tahoma" w:cs="Tahoma"/>
              </w:rPr>
            </w:pPr>
            <w:r>
              <w:rPr>
                <w:rFonts w:ascii="Tahoma" w:hAnsi="Tahoma" w:cs="Tahoma"/>
              </w:rPr>
              <w:t>($ mil)</w:t>
            </w:r>
          </w:p>
        </w:tc>
        <w:tc>
          <w:tcPr>
            <w:tcW w:w="1043" w:type="dxa"/>
            <w:tcBorders>
              <w:top w:val="single" w:sz="4" w:space="0" w:color="auto"/>
              <w:left w:val="single" w:sz="4" w:space="0" w:color="auto"/>
              <w:bottom w:val="single" w:sz="4" w:space="0" w:color="auto"/>
              <w:right w:val="single" w:sz="4" w:space="0" w:color="auto"/>
            </w:tcBorders>
            <w:hideMark/>
          </w:tcPr>
          <w:p w14:paraId="2FC4A1A5" w14:textId="77777777" w:rsidR="00F96115" w:rsidRDefault="00F96115">
            <w:pPr>
              <w:spacing w:line="276" w:lineRule="auto"/>
              <w:rPr>
                <w:rFonts w:ascii="Tahoma" w:hAnsi="Tahoma" w:cs="Tahoma"/>
              </w:rPr>
            </w:pPr>
            <w:r>
              <w:rPr>
                <w:rFonts w:ascii="Tahoma" w:hAnsi="Tahoma" w:cs="Tahoma"/>
              </w:rPr>
              <w:t>2</w:t>
            </w:r>
            <w:r>
              <w:rPr>
                <w:rFonts w:ascii="Tahoma" w:hAnsi="Tahoma" w:cs="Tahoma"/>
                <w:vertAlign w:val="superscript"/>
              </w:rPr>
              <w:t>nd</w:t>
            </w:r>
            <w:r>
              <w:rPr>
                <w:rFonts w:ascii="Tahoma" w:hAnsi="Tahoma" w:cs="Tahoma"/>
              </w:rPr>
              <w:t xml:space="preserve"> year</w:t>
            </w:r>
          </w:p>
        </w:tc>
        <w:tc>
          <w:tcPr>
            <w:tcW w:w="1075" w:type="dxa"/>
            <w:tcBorders>
              <w:top w:val="single" w:sz="4" w:space="0" w:color="auto"/>
              <w:left w:val="single" w:sz="4" w:space="0" w:color="auto"/>
              <w:bottom w:val="single" w:sz="4" w:space="0" w:color="auto"/>
              <w:right w:val="single" w:sz="4" w:space="0" w:color="auto"/>
            </w:tcBorders>
            <w:hideMark/>
          </w:tcPr>
          <w:p w14:paraId="2FC4A1A6" w14:textId="77777777" w:rsidR="00F96115" w:rsidRDefault="00F96115">
            <w:pPr>
              <w:spacing w:line="276" w:lineRule="auto"/>
              <w:rPr>
                <w:rFonts w:ascii="Tahoma" w:hAnsi="Tahoma" w:cs="Tahoma"/>
              </w:rPr>
            </w:pPr>
            <w:r>
              <w:rPr>
                <w:rFonts w:ascii="Tahoma" w:hAnsi="Tahoma" w:cs="Tahoma"/>
              </w:rPr>
              <w:t>3</w:t>
            </w:r>
            <w:r>
              <w:rPr>
                <w:rFonts w:ascii="Tahoma" w:hAnsi="Tahoma" w:cs="Tahoma"/>
                <w:vertAlign w:val="superscript"/>
              </w:rPr>
              <w:t>rd</w:t>
            </w:r>
            <w:r>
              <w:rPr>
                <w:rFonts w:ascii="Tahoma" w:hAnsi="Tahoma" w:cs="Tahoma"/>
              </w:rPr>
              <w:t xml:space="preserve"> year</w:t>
            </w:r>
          </w:p>
        </w:tc>
        <w:tc>
          <w:tcPr>
            <w:tcW w:w="1147" w:type="dxa"/>
            <w:tcBorders>
              <w:top w:val="single" w:sz="4" w:space="0" w:color="auto"/>
              <w:left w:val="single" w:sz="4" w:space="0" w:color="auto"/>
              <w:bottom w:val="single" w:sz="4" w:space="0" w:color="auto"/>
              <w:right w:val="single" w:sz="4" w:space="0" w:color="auto"/>
            </w:tcBorders>
            <w:hideMark/>
          </w:tcPr>
          <w:p w14:paraId="2FC4A1A7" w14:textId="77777777" w:rsidR="00F96115" w:rsidRDefault="00F96115">
            <w:pPr>
              <w:spacing w:line="276" w:lineRule="auto"/>
              <w:rPr>
                <w:rFonts w:ascii="Tahoma" w:hAnsi="Tahoma" w:cs="Tahoma"/>
              </w:rPr>
            </w:pPr>
            <w:r>
              <w:rPr>
                <w:rFonts w:ascii="Tahoma" w:hAnsi="Tahoma" w:cs="Tahoma"/>
              </w:rPr>
              <w:t>4</w:t>
            </w:r>
            <w:r>
              <w:rPr>
                <w:rFonts w:ascii="Tahoma" w:hAnsi="Tahoma" w:cs="Tahoma"/>
                <w:vertAlign w:val="superscript"/>
              </w:rPr>
              <w:t>th</w:t>
            </w:r>
            <w:r>
              <w:rPr>
                <w:rFonts w:ascii="Tahoma" w:hAnsi="Tahoma" w:cs="Tahoma"/>
              </w:rPr>
              <w:t xml:space="preserve"> year</w:t>
            </w:r>
          </w:p>
        </w:tc>
        <w:tc>
          <w:tcPr>
            <w:tcW w:w="1055" w:type="dxa"/>
            <w:tcBorders>
              <w:top w:val="single" w:sz="4" w:space="0" w:color="auto"/>
              <w:left w:val="single" w:sz="4" w:space="0" w:color="auto"/>
              <w:bottom w:val="single" w:sz="4" w:space="0" w:color="auto"/>
              <w:right w:val="single" w:sz="4" w:space="0" w:color="auto"/>
            </w:tcBorders>
            <w:hideMark/>
          </w:tcPr>
          <w:p w14:paraId="2FC4A1A8" w14:textId="77777777" w:rsidR="00F96115" w:rsidRDefault="00F96115">
            <w:pPr>
              <w:spacing w:line="276" w:lineRule="auto"/>
              <w:rPr>
                <w:rFonts w:ascii="Tahoma" w:hAnsi="Tahoma" w:cs="Tahoma"/>
              </w:rPr>
            </w:pPr>
            <w:r>
              <w:rPr>
                <w:rFonts w:ascii="Tahoma" w:hAnsi="Tahoma" w:cs="Tahoma"/>
              </w:rPr>
              <w:t>5</w:t>
            </w:r>
            <w:r>
              <w:rPr>
                <w:rFonts w:ascii="Tahoma" w:hAnsi="Tahoma" w:cs="Tahoma"/>
                <w:vertAlign w:val="superscript"/>
              </w:rPr>
              <w:t>th</w:t>
            </w:r>
            <w:r>
              <w:rPr>
                <w:rFonts w:ascii="Tahoma" w:hAnsi="Tahoma" w:cs="Tahoma"/>
              </w:rPr>
              <w:t xml:space="preserve"> year</w:t>
            </w:r>
          </w:p>
        </w:tc>
        <w:tc>
          <w:tcPr>
            <w:tcW w:w="990" w:type="dxa"/>
            <w:tcBorders>
              <w:top w:val="single" w:sz="4" w:space="0" w:color="auto"/>
              <w:left w:val="single" w:sz="4" w:space="0" w:color="auto"/>
              <w:bottom w:val="single" w:sz="4" w:space="0" w:color="auto"/>
              <w:right w:val="single" w:sz="4" w:space="0" w:color="auto"/>
            </w:tcBorders>
          </w:tcPr>
          <w:p w14:paraId="581BD8D0" w14:textId="77777777" w:rsidR="00F96115" w:rsidRDefault="00F96115">
            <w:pPr>
              <w:spacing w:line="276" w:lineRule="auto"/>
              <w:rPr>
                <w:rFonts w:ascii="Tahoma" w:hAnsi="Tahoma" w:cs="Tahoma"/>
              </w:rPr>
            </w:pPr>
            <w:r>
              <w:rPr>
                <w:rFonts w:ascii="Tahoma" w:hAnsi="Tahoma" w:cs="Tahoma"/>
              </w:rPr>
              <w:t>TOTAL</w:t>
            </w:r>
          </w:p>
          <w:p w14:paraId="5B593A27" w14:textId="6677923C" w:rsidR="00F96115" w:rsidRDefault="00F96115">
            <w:pPr>
              <w:spacing w:line="276" w:lineRule="auto"/>
              <w:rPr>
                <w:rFonts w:ascii="Tahoma" w:hAnsi="Tahoma" w:cs="Tahoma"/>
              </w:rPr>
            </w:pPr>
            <w:r>
              <w:rPr>
                <w:rFonts w:ascii="Tahoma" w:hAnsi="Tahoma" w:cs="Tahoma"/>
              </w:rPr>
              <w:t>($ mil)</w:t>
            </w:r>
          </w:p>
        </w:tc>
      </w:tr>
      <w:tr w:rsidR="00F96115" w14:paraId="2FC4A1B0" w14:textId="0918DA7D" w:rsidTr="00F96115">
        <w:tc>
          <w:tcPr>
            <w:tcW w:w="1890" w:type="dxa"/>
            <w:tcBorders>
              <w:top w:val="single" w:sz="4" w:space="0" w:color="auto"/>
              <w:left w:val="single" w:sz="4" w:space="0" w:color="auto"/>
              <w:bottom w:val="single" w:sz="4" w:space="0" w:color="auto"/>
              <w:right w:val="single" w:sz="4" w:space="0" w:color="auto"/>
            </w:tcBorders>
            <w:hideMark/>
          </w:tcPr>
          <w:p w14:paraId="2FC4A1AA" w14:textId="3F5978AE" w:rsidR="00F96115" w:rsidRDefault="00F96115">
            <w:pPr>
              <w:spacing w:line="276" w:lineRule="auto"/>
              <w:rPr>
                <w:rFonts w:ascii="Tahoma" w:hAnsi="Tahoma" w:cs="Tahoma"/>
              </w:rPr>
            </w:pPr>
            <w:r>
              <w:rPr>
                <w:rFonts w:ascii="Tahoma" w:hAnsi="Tahoma" w:cs="Tahoma"/>
              </w:rPr>
              <w:t>Total Expenses</w:t>
            </w:r>
          </w:p>
        </w:tc>
        <w:tc>
          <w:tcPr>
            <w:tcW w:w="1123" w:type="dxa"/>
            <w:tcBorders>
              <w:top w:val="single" w:sz="4" w:space="0" w:color="auto"/>
              <w:left w:val="single" w:sz="4" w:space="0" w:color="auto"/>
              <w:bottom w:val="single" w:sz="4" w:space="0" w:color="auto"/>
              <w:right w:val="single" w:sz="4" w:space="0" w:color="auto"/>
            </w:tcBorders>
            <w:hideMark/>
          </w:tcPr>
          <w:p w14:paraId="2FC4A1AB" w14:textId="77777777" w:rsidR="00F96115" w:rsidRDefault="00F96115">
            <w:pPr>
              <w:spacing w:line="276" w:lineRule="auto"/>
              <w:jc w:val="center"/>
              <w:rPr>
                <w:rFonts w:ascii="Tahoma" w:hAnsi="Tahoma" w:cs="Tahoma"/>
              </w:rPr>
            </w:pPr>
            <w:r>
              <w:rPr>
                <w:rFonts w:ascii="Tahoma" w:hAnsi="Tahoma" w:cs="Tahoma"/>
              </w:rPr>
              <w:t>0.75</w:t>
            </w:r>
          </w:p>
        </w:tc>
        <w:tc>
          <w:tcPr>
            <w:tcW w:w="1043" w:type="dxa"/>
            <w:tcBorders>
              <w:top w:val="single" w:sz="4" w:space="0" w:color="auto"/>
              <w:left w:val="single" w:sz="4" w:space="0" w:color="auto"/>
              <w:bottom w:val="single" w:sz="4" w:space="0" w:color="auto"/>
              <w:right w:val="single" w:sz="4" w:space="0" w:color="auto"/>
            </w:tcBorders>
            <w:hideMark/>
          </w:tcPr>
          <w:p w14:paraId="2FC4A1AC" w14:textId="4260908A" w:rsidR="00F96115" w:rsidRDefault="00F96115" w:rsidP="008E5BEE">
            <w:pPr>
              <w:spacing w:line="276" w:lineRule="auto"/>
              <w:jc w:val="center"/>
              <w:rPr>
                <w:rFonts w:ascii="Tahoma" w:hAnsi="Tahoma" w:cs="Tahoma"/>
              </w:rPr>
            </w:pPr>
            <w:r>
              <w:rPr>
                <w:rFonts w:ascii="Tahoma" w:hAnsi="Tahoma" w:cs="Tahoma"/>
              </w:rPr>
              <w:t>0.70</w:t>
            </w:r>
          </w:p>
        </w:tc>
        <w:tc>
          <w:tcPr>
            <w:tcW w:w="1075" w:type="dxa"/>
            <w:tcBorders>
              <w:top w:val="single" w:sz="4" w:space="0" w:color="auto"/>
              <w:left w:val="single" w:sz="4" w:space="0" w:color="auto"/>
              <w:bottom w:val="single" w:sz="4" w:space="0" w:color="auto"/>
              <w:right w:val="single" w:sz="4" w:space="0" w:color="auto"/>
            </w:tcBorders>
            <w:hideMark/>
          </w:tcPr>
          <w:p w14:paraId="2FC4A1AD" w14:textId="0D95CEE9" w:rsidR="00F96115" w:rsidRDefault="00F96115">
            <w:pPr>
              <w:spacing w:line="276" w:lineRule="auto"/>
              <w:jc w:val="center"/>
              <w:rPr>
                <w:rFonts w:ascii="Tahoma" w:hAnsi="Tahoma" w:cs="Tahoma"/>
              </w:rPr>
            </w:pPr>
            <w:r>
              <w:rPr>
                <w:rFonts w:ascii="Tahoma" w:hAnsi="Tahoma" w:cs="Tahoma"/>
              </w:rPr>
              <w:t>0.65</w:t>
            </w:r>
          </w:p>
        </w:tc>
        <w:tc>
          <w:tcPr>
            <w:tcW w:w="1147" w:type="dxa"/>
            <w:tcBorders>
              <w:top w:val="single" w:sz="4" w:space="0" w:color="auto"/>
              <w:left w:val="single" w:sz="4" w:space="0" w:color="auto"/>
              <w:bottom w:val="single" w:sz="4" w:space="0" w:color="auto"/>
              <w:right w:val="single" w:sz="4" w:space="0" w:color="auto"/>
            </w:tcBorders>
            <w:hideMark/>
          </w:tcPr>
          <w:p w14:paraId="2FC4A1AE" w14:textId="33290456" w:rsidR="00F96115" w:rsidRDefault="00F96115" w:rsidP="008E5BEE">
            <w:pPr>
              <w:spacing w:line="276" w:lineRule="auto"/>
              <w:jc w:val="center"/>
              <w:rPr>
                <w:rFonts w:ascii="Tahoma" w:hAnsi="Tahoma" w:cs="Tahoma"/>
              </w:rPr>
            </w:pPr>
            <w:r>
              <w:rPr>
                <w:rFonts w:ascii="Tahoma" w:hAnsi="Tahoma" w:cs="Tahoma"/>
              </w:rPr>
              <w:t>0.7</w:t>
            </w:r>
          </w:p>
        </w:tc>
        <w:tc>
          <w:tcPr>
            <w:tcW w:w="1055" w:type="dxa"/>
            <w:tcBorders>
              <w:top w:val="single" w:sz="4" w:space="0" w:color="auto"/>
              <w:left w:val="single" w:sz="4" w:space="0" w:color="auto"/>
              <w:bottom w:val="single" w:sz="4" w:space="0" w:color="auto"/>
              <w:right w:val="single" w:sz="4" w:space="0" w:color="auto"/>
            </w:tcBorders>
            <w:hideMark/>
          </w:tcPr>
          <w:p w14:paraId="2FC4A1AF" w14:textId="18C60183" w:rsidR="00F96115" w:rsidRDefault="00F96115" w:rsidP="008E5BEE">
            <w:pPr>
              <w:spacing w:line="276" w:lineRule="auto"/>
              <w:jc w:val="center"/>
              <w:rPr>
                <w:rFonts w:ascii="Tahoma" w:hAnsi="Tahoma" w:cs="Tahoma"/>
              </w:rPr>
            </w:pPr>
            <w:r>
              <w:rPr>
                <w:rFonts w:ascii="Tahoma" w:hAnsi="Tahoma" w:cs="Tahoma"/>
              </w:rPr>
              <w:t>0.75</w:t>
            </w:r>
          </w:p>
        </w:tc>
        <w:tc>
          <w:tcPr>
            <w:tcW w:w="990" w:type="dxa"/>
            <w:tcBorders>
              <w:top w:val="single" w:sz="4" w:space="0" w:color="auto"/>
              <w:left w:val="single" w:sz="4" w:space="0" w:color="auto"/>
              <w:bottom w:val="single" w:sz="4" w:space="0" w:color="auto"/>
              <w:right w:val="single" w:sz="4" w:space="0" w:color="auto"/>
            </w:tcBorders>
          </w:tcPr>
          <w:p w14:paraId="1982AB9A" w14:textId="77777777" w:rsidR="00F96115" w:rsidRDefault="00F96115" w:rsidP="008E5BEE">
            <w:pPr>
              <w:spacing w:line="276" w:lineRule="auto"/>
              <w:jc w:val="center"/>
              <w:rPr>
                <w:rFonts w:ascii="Tahoma" w:hAnsi="Tahoma" w:cs="Tahoma"/>
              </w:rPr>
            </w:pPr>
          </w:p>
        </w:tc>
      </w:tr>
      <w:tr w:rsidR="00F96115" w14:paraId="2FC4A1B7" w14:textId="44FE03A5" w:rsidTr="00F96115">
        <w:tc>
          <w:tcPr>
            <w:tcW w:w="1890" w:type="dxa"/>
            <w:tcBorders>
              <w:top w:val="single" w:sz="4" w:space="0" w:color="auto"/>
              <w:left w:val="single" w:sz="4" w:space="0" w:color="auto"/>
              <w:bottom w:val="single" w:sz="4" w:space="0" w:color="auto"/>
              <w:right w:val="single" w:sz="4" w:space="0" w:color="auto"/>
            </w:tcBorders>
            <w:hideMark/>
          </w:tcPr>
          <w:p w14:paraId="2FC4A1B1" w14:textId="77777777" w:rsidR="00F96115" w:rsidRDefault="00F96115">
            <w:pPr>
              <w:spacing w:line="276" w:lineRule="auto"/>
              <w:rPr>
                <w:rFonts w:ascii="Tahoma" w:hAnsi="Tahoma" w:cs="Tahoma"/>
              </w:rPr>
            </w:pPr>
            <w:r>
              <w:rPr>
                <w:rFonts w:ascii="Tahoma" w:hAnsi="Tahoma" w:cs="Tahoma"/>
              </w:rPr>
              <w:t>Cum Expenses</w:t>
            </w:r>
          </w:p>
        </w:tc>
        <w:tc>
          <w:tcPr>
            <w:tcW w:w="1123" w:type="dxa"/>
            <w:tcBorders>
              <w:top w:val="single" w:sz="4" w:space="0" w:color="auto"/>
              <w:left w:val="single" w:sz="4" w:space="0" w:color="auto"/>
              <w:bottom w:val="single" w:sz="4" w:space="0" w:color="auto"/>
              <w:right w:val="single" w:sz="4" w:space="0" w:color="auto"/>
            </w:tcBorders>
          </w:tcPr>
          <w:p w14:paraId="2FC4A1B2" w14:textId="77777777" w:rsidR="00F96115" w:rsidRDefault="00F96115">
            <w:pPr>
              <w:spacing w:line="276" w:lineRule="auto"/>
              <w:jc w:val="center"/>
              <w:rPr>
                <w:rFonts w:ascii="Tahoma" w:hAnsi="Tahoma" w:cs="Tahoma"/>
              </w:rPr>
            </w:pPr>
          </w:p>
        </w:tc>
        <w:tc>
          <w:tcPr>
            <w:tcW w:w="1043" w:type="dxa"/>
            <w:tcBorders>
              <w:top w:val="single" w:sz="4" w:space="0" w:color="auto"/>
              <w:left w:val="single" w:sz="4" w:space="0" w:color="auto"/>
              <w:bottom w:val="single" w:sz="4" w:space="0" w:color="auto"/>
              <w:right w:val="single" w:sz="4" w:space="0" w:color="auto"/>
            </w:tcBorders>
          </w:tcPr>
          <w:p w14:paraId="2FC4A1B3" w14:textId="77777777" w:rsidR="00F96115" w:rsidRDefault="00F96115">
            <w:pPr>
              <w:spacing w:line="276" w:lineRule="auto"/>
              <w:jc w:val="center"/>
              <w:rPr>
                <w:rFonts w:ascii="Tahoma" w:hAnsi="Tahoma" w:cs="Tahoma"/>
              </w:rPr>
            </w:pPr>
          </w:p>
        </w:tc>
        <w:tc>
          <w:tcPr>
            <w:tcW w:w="1075" w:type="dxa"/>
            <w:tcBorders>
              <w:top w:val="single" w:sz="4" w:space="0" w:color="auto"/>
              <w:left w:val="single" w:sz="4" w:space="0" w:color="auto"/>
              <w:bottom w:val="single" w:sz="4" w:space="0" w:color="auto"/>
              <w:right w:val="single" w:sz="4" w:space="0" w:color="auto"/>
            </w:tcBorders>
          </w:tcPr>
          <w:p w14:paraId="2FC4A1B4" w14:textId="77777777" w:rsidR="00F96115" w:rsidRDefault="00F96115">
            <w:pPr>
              <w:spacing w:line="276" w:lineRule="auto"/>
              <w:jc w:val="center"/>
              <w:rPr>
                <w:rFonts w:ascii="Tahoma" w:hAnsi="Tahoma" w:cs="Tahoma"/>
              </w:rPr>
            </w:pPr>
          </w:p>
        </w:tc>
        <w:tc>
          <w:tcPr>
            <w:tcW w:w="1147" w:type="dxa"/>
            <w:tcBorders>
              <w:top w:val="single" w:sz="4" w:space="0" w:color="auto"/>
              <w:left w:val="single" w:sz="4" w:space="0" w:color="auto"/>
              <w:bottom w:val="single" w:sz="4" w:space="0" w:color="auto"/>
              <w:right w:val="single" w:sz="4" w:space="0" w:color="auto"/>
            </w:tcBorders>
          </w:tcPr>
          <w:p w14:paraId="2FC4A1B5" w14:textId="77777777" w:rsidR="00F96115" w:rsidRDefault="00F96115">
            <w:pPr>
              <w:spacing w:line="276" w:lineRule="auto"/>
              <w:jc w:val="center"/>
              <w:rPr>
                <w:rFonts w:ascii="Tahoma" w:hAnsi="Tahoma" w:cs="Tahoma"/>
              </w:rPr>
            </w:pPr>
          </w:p>
        </w:tc>
        <w:tc>
          <w:tcPr>
            <w:tcW w:w="1055" w:type="dxa"/>
            <w:tcBorders>
              <w:top w:val="single" w:sz="4" w:space="0" w:color="auto"/>
              <w:left w:val="single" w:sz="4" w:space="0" w:color="auto"/>
              <w:bottom w:val="single" w:sz="4" w:space="0" w:color="auto"/>
              <w:right w:val="single" w:sz="4" w:space="0" w:color="auto"/>
            </w:tcBorders>
          </w:tcPr>
          <w:p w14:paraId="2FC4A1B6" w14:textId="77777777" w:rsidR="00F96115" w:rsidRDefault="00F96115">
            <w:pPr>
              <w:spacing w:line="276" w:lineRule="auto"/>
              <w:jc w:val="center"/>
              <w:rPr>
                <w:rFonts w:ascii="Tahoma" w:hAnsi="Tahoma" w:cs="Tahoma"/>
              </w:rPr>
            </w:pPr>
          </w:p>
        </w:tc>
        <w:tc>
          <w:tcPr>
            <w:tcW w:w="990" w:type="dxa"/>
            <w:tcBorders>
              <w:top w:val="single" w:sz="4" w:space="0" w:color="auto"/>
              <w:left w:val="single" w:sz="4" w:space="0" w:color="auto"/>
              <w:bottom w:val="single" w:sz="4" w:space="0" w:color="auto"/>
              <w:right w:val="single" w:sz="4" w:space="0" w:color="auto"/>
            </w:tcBorders>
          </w:tcPr>
          <w:p w14:paraId="5FDE9C78" w14:textId="77777777" w:rsidR="00F96115" w:rsidRDefault="00F96115">
            <w:pPr>
              <w:spacing w:line="276" w:lineRule="auto"/>
              <w:jc w:val="center"/>
              <w:rPr>
                <w:rFonts w:ascii="Tahoma" w:hAnsi="Tahoma" w:cs="Tahoma"/>
              </w:rPr>
            </w:pPr>
          </w:p>
        </w:tc>
      </w:tr>
      <w:tr w:rsidR="00F96115" w14:paraId="2FC4A1BE" w14:textId="7A258507" w:rsidTr="00F96115">
        <w:tc>
          <w:tcPr>
            <w:tcW w:w="1890" w:type="dxa"/>
            <w:tcBorders>
              <w:top w:val="single" w:sz="4" w:space="0" w:color="auto"/>
              <w:left w:val="single" w:sz="4" w:space="0" w:color="auto"/>
              <w:bottom w:val="single" w:sz="4" w:space="0" w:color="auto"/>
              <w:right w:val="single" w:sz="4" w:space="0" w:color="auto"/>
            </w:tcBorders>
            <w:hideMark/>
          </w:tcPr>
          <w:p w14:paraId="2FC4A1B8" w14:textId="77777777" w:rsidR="00F96115" w:rsidRDefault="00F96115">
            <w:pPr>
              <w:spacing w:line="276" w:lineRule="auto"/>
              <w:rPr>
                <w:rFonts w:ascii="Tahoma" w:hAnsi="Tahoma" w:cs="Tahoma"/>
              </w:rPr>
            </w:pPr>
            <w:r>
              <w:rPr>
                <w:rFonts w:ascii="Tahoma" w:hAnsi="Tahoma" w:cs="Tahoma"/>
              </w:rPr>
              <w:t>Total Revenues</w:t>
            </w:r>
          </w:p>
        </w:tc>
        <w:tc>
          <w:tcPr>
            <w:tcW w:w="1123" w:type="dxa"/>
            <w:tcBorders>
              <w:top w:val="single" w:sz="4" w:space="0" w:color="auto"/>
              <w:left w:val="single" w:sz="4" w:space="0" w:color="auto"/>
              <w:bottom w:val="single" w:sz="4" w:space="0" w:color="auto"/>
              <w:right w:val="single" w:sz="4" w:space="0" w:color="auto"/>
            </w:tcBorders>
            <w:hideMark/>
          </w:tcPr>
          <w:p w14:paraId="2FC4A1B9" w14:textId="77777777" w:rsidR="00F96115" w:rsidRDefault="00F96115">
            <w:pPr>
              <w:spacing w:line="276" w:lineRule="auto"/>
              <w:jc w:val="center"/>
              <w:rPr>
                <w:rFonts w:ascii="Tahoma" w:hAnsi="Tahoma" w:cs="Tahoma"/>
              </w:rPr>
            </w:pPr>
            <w:r>
              <w:rPr>
                <w:rFonts w:ascii="Tahoma" w:hAnsi="Tahoma" w:cs="Tahoma"/>
              </w:rPr>
              <w:t>0</w:t>
            </w:r>
          </w:p>
        </w:tc>
        <w:tc>
          <w:tcPr>
            <w:tcW w:w="1043" w:type="dxa"/>
            <w:tcBorders>
              <w:top w:val="single" w:sz="4" w:space="0" w:color="auto"/>
              <w:left w:val="single" w:sz="4" w:space="0" w:color="auto"/>
              <w:bottom w:val="single" w:sz="4" w:space="0" w:color="auto"/>
              <w:right w:val="single" w:sz="4" w:space="0" w:color="auto"/>
            </w:tcBorders>
            <w:hideMark/>
          </w:tcPr>
          <w:p w14:paraId="2FC4A1BA" w14:textId="40739B52" w:rsidR="00F96115" w:rsidRDefault="00F96115" w:rsidP="008E5BEE">
            <w:pPr>
              <w:spacing w:line="276" w:lineRule="auto"/>
              <w:jc w:val="center"/>
              <w:rPr>
                <w:rFonts w:ascii="Tahoma" w:hAnsi="Tahoma" w:cs="Tahoma"/>
              </w:rPr>
            </w:pPr>
            <w:r>
              <w:rPr>
                <w:rFonts w:ascii="Tahoma" w:hAnsi="Tahoma" w:cs="Tahoma"/>
              </w:rPr>
              <w:t>0.85</w:t>
            </w:r>
          </w:p>
        </w:tc>
        <w:tc>
          <w:tcPr>
            <w:tcW w:w="1075" w:type="dxa"/>
            <w:tcBorders>
              <w:top w:val="single" w:sz="4" w:space="0" w:color="auto"/>
              <w:left w:val="single" w:sz="4" w:space="0" w:color="auto"/>
              <w:bottom w:val="single" w:sz="4" w:space="0" w:color="auto"/>
              <w:right w:val="single" w:sz="4" w:space="0" w:color="auto"/>
            </w:tcBorders>
            <w:hideMark/>
          </w:tcPr>
          <w:p w14:paraId="2FC4A1BB" w14:textId="11D9EAE3" w:rsidR="00F96115" w:rsidRDefault="00F96115" w:rsidP="008E5BEE">
            <w:pPr>
              <w:spacing w:line="276" w:lineRule="auto"/>
              <w:jc w:val="center"/>
              <w:rPr>
                <w:rFonts w:ascii="Tahoma" w:hAnsi="Tahoma" w:cs="Tahoma"/>
              </w:rPr>
            </w:pPr>
            <w:r>
              <w:rPr>
                <w:rFonts w:ascii="Tahoma" w:hAnsi="Tahoma" w:cs="Tahoma"/>
              </w:rPr>
              <w:t>1.2</w:t>
            </w:r>
          </w:p>
        </w:tc>
        <w:tc>
          <w:tcPr>
            <w:tcW w:w="1147" w:type="dxa"/>
            <w:tcBorders>
              <w:top w:val="single" w:sz="4" w:space="0" w:color="auto"/>
              <w:left w:val="single" w:sz="4" w:space="0" w:color="auto"/>
              <w:bottom w:val="single" w:sz="4" w:space="0" w:color="auto"/>
              <w:right w:val="single" w:sz="4" w:space="0" w:color="auto"/>
            </w:tcBorders>
            <w:hideMark/>
          </w:tcPr>
          <w:p w14:paraId="2FC4A1BC" w14:textId="77777777" w:rsidR="00F96115" w:rsidRDefault="00F96115">
            <w:pPr>
              <w:spacing w:line="276" w:lineRule="auto"/>
              <w:jc w:val="center"/>
              <w:rPr>
                <w:rFonts w:ascii="Tahoma" w:hAnsi="Tahoma" w:cs="Tahoma"/>
              </w:rPr>
            </w:pPr>
            <w:r>
              <w:rPr>
                <w:rFonts w:ascii="Tahoma" w:hAnsi="Tahoma" w:cs="Tahoma"/>
              </w:rPr>
              <w:t>1.3</w:t>
            </w:r>
          </w:p>
        </w:tc>
        <w:tc>
          <w:tcPr>
            <w:tcW w:w="1055" w:type="dxa"/>
            <w:tcBorders>
              <w:top w:val="single" w:sz="4" w:space="0" w:color="auto"/>
              <w:left w:val="single" w:sz="4" w:space="0" w:color="auto"/>
              <w:bottom w:val="single" w:sz="4" w:space="0" w:color="auto"/>
              <w:right w:val="single" w:sz="4" w:space="0" w:color="auto"/>
            </w:tcBorders>
            <w:hideMark/>
          </w:tcPr>
          <w:p w14:paraId="2FC4A1BD" w14:textId="0E0B09C5" w:rsidR="00F96115" w:rsidRDefault="00F96115" w:rsidP="008E5BEE">
            <w:pPr>
              <w:spacing w:line="276" w:lineRule="auto"/>
              <w:jc w:val="center"/>
              <w:rPr>
                <w:rFonts w:ascii="Tahoma" w:hAnsi="Tahoma" w:cs="Tahoma"/>
              </w:rPr>
            </w:pPr>
            <w:r>
              <w:rPr>
                <w:rFonts w:ascii="Tahoma" w:hAnsi="Tahoma" w:cs="Tahoma"/>
              </w:rPr>
              <w:t>1.4</w:t>
            </w:r>
          </w:p>
        </w:tc>
        <w:tc>
          <w:tcPr>
            <w:tcW w:w="990" w:type="dxa"/>
            <w:tcBorders>
              <w:top w:val="single" w:sz="4" w:space="0" w:color="auto"/>
              <w:left w:val="single" w:sz="4" w:space="0" w:color="auto"/>
              <w:bottom w:val="single" w:sz="4" w:space="0" w:color="auto"/>
              <w:right w:val="single" w:sz="4" w:space="0" w:color="auto"/>
            </w:tcBorders>
          </w:tcPr>
          <w:p w14:paraId="0C6D4ACB" w14:textId="77777777" w:rsidR="00F96115" w:rsidRDefault="00F96115" w:rsidP="008E5BEE">
            <w:pPr>
              <w:spacing w:line="276" w:lineRule="auto"/>
              <w:jc w:val="center"/>
              <w:rPr>
                <w:rFonts w:ascii="Tahoma" w:hAnsi="Tahoma" w:cs="Tahoma"/>
              </w:rPr>
            </w:pPr>
          </w:p>
        </w:tc>
      </w:tr>
      <w:tr w:rsidR="00F96115" w14:paraId="2FC4A1C5" w14:textId="57DAFAED" w:rsidTr="00F96115">
        <w:tc>
          <w:tcPr>
            <w:tcW w:w="1890" w:type="dxa"/>
            <w:tcBorders>
              <w:top w:val="single" w:sz="4" w:space="0" w:color="auto"/>
              <w:left w:val="single" w:sz="4" w:space="0" w:color="auto"/>
              <w:bottom w:val="single" w:sz="4" w:space="0" w:color="auto"/>
              <w:right w:val="single" w:sz="4" w:space="0" w:color="auto"/>
            </w:tcBorders>
            <w:hideMark/>
          </w:tcPr>
          <w:p w14:paraId="2FC4A1BF" w14:textId="77777777" w:rsidR="00F96115" w:rsidRDefault="00F96115">
            <w:pPr>
              <w:spacing w:line="276" w:lineRule="auto"/>
              <w:rPr>
                <w:rFonts w:ascii="Tahoma" w:hAnsi="Tahoma" w:cs="Tahoma"/>
              </w:rPr>
            </w:pPr>
            <w:r>
              <w:rPr>
                <w:rFonts w:ascii="Tahoma" w:hAnsi="Tahoma" w:cs="Tahoma"/>
              </w:rPr>
              <w:t>Cum Revenues</w:t>
            </w:r>
          </w:p>
        </w:tc>
        <w:tc>
          <w:tcPr>
            <w:tcW w:w="1123" w:type="dxa"/>
            <w:tcBorders>
              <w:top w:val="single" w:sz="4" w:space="0" w:color="auto"/>
              <w:left w:val="single" w:sz="4" w:space="0" w:color="auto"/>
              <w:bottom w:val="single" w:sz="4" w:space="0" w:color="auto"/>
              <w:right w:val="single" w:sz="4" w:space="0" w:color="auto"/>
            </w:tcBorders>
          </w:tcPr>
          <w:p w14:paraId="2FC4A1C0" w14:textId="77777777" w:rsidR="00F96115" w:rsidRDefault="00F96115">
            <w:pPr>
              <w:spacing w:line="276" w:lineRule="auto"/>
              <w:jc w:val="center"/>
              <w:rPr>
                <w:rFonts w:ascii="Tahoma" w:hAnsi="Tahoma" w:cs="Tahoma"/>
              </w:rPr>
            </w:pPr>
          </w:p>
        </w:tc>
        <w:tc>
          <w:tcPr>
            <w:tcW w:w="1043" w:type="dxa"/>
            <w:tcBorders>
              <w:top w:val="single" w:sz="4" w:space="0" w:color="auto"/>
              <w:left w:val="single" w:sz="4" w:space="0" w:color="auto"/>
              <w:bottom w:val="single" w:sz="4" w:space="0" w:color="auto"/>
              <w:right w:val="single" w:sz="4" w:space="0" w:color="auto"/>
            </w:tcBorders>
          </w:tcPr>
          <w:p w14:paraId="2FC4A1C1" w14:textId="77777777" w:rsidR="00F96115" w:rsidRDefault="00F96115">
            <w:pPr>
              <w:spacing w:line="276" w:lineRule="auto"/>
              <w:jc w:val="center"/>
              <w:rPr>
                <w:rFonts w:ascii="Tahoma" w:hAnsi="Tahoma" w:cs="Tahoma"/>
              </w:rPr>
            </w:pPr>
          </w:p>
        </w:tc>
        <w:tc>
          <w:tcPr>
            <w:tcW w:w="1075" w:type="dxa"/>
            <w:tcBorders>
              <w:top w:val="single" w:sz="4" w:space="0" w:color="auto"/>
              <w:left w:val="single" w:sz="4" w:space="0" w:color="auto"/>
              <w:bottom w:val="single" w:sz="4" w:space="0" w:color="auto"/>
              <w:right w:val="single" w:sz="4" w:space="0" w:color="auto"/>
            </w:tcBorders>
          </w:tcPr>
          <w:p w14:paraId="2FC4A1C2" w14:textId="77777777" w:rsidR="00F96115" w:rsidRDefault="00F96115">
            <w:pPr>
              <w:spacing w:line="276" w:lineRule="auto"/>
              <w:jc w:val="center"/>
              <w:rPr>
                <w:rFonts w:ascii="Tahoma" w:hAnsi="Tahoma" w:cs="Tahoma"/>
              </w:rPr>
            </w:pPr>
          </w:p>
        </w:tc>
        <w:tc>
          <w:tcPr>
            <w:tcW w:w="1147" w:type="dxa"/>
            <w:tcBorders>
              <w:top w:val="single" w:sz="4" w:space="0" w:color="auto"/>
              <w:left w:val="single" w:sz="4" w:space="0" w:color="auto"/>
              <w:bottom w:val="single" w:sz="4" w:space="0" w:color="auto"/>
              <w:right w:val="single" w:sz="4" w:space="0" w:color="auto"/>
            </w:tcBorders>
          </w:tcPr>
          <w:p w14:paraId="2FC4A1C3" w14:textId="77777777" w:rsidR="00F96115" w:rsidRDefault="00F96115">
            <w:pPr>
              <w:spacing w:line="276" w:lineRule="auto"/>
              <w:jc w:val="center"/>
              <w:rPr>
                <w:rFonts w:ascii="Tahoma" w:hAnsi="Tahoma" w:cs="Tahoma"/>
              </w:rPr>
            </w:pPr>
          </w:p>
        </w:tc>
        <w:tc>
          <w:tcPr>
            <w:tcW w:w="1055" w:type="dxa"/>
            <w:tcBorders>
              <w:top w:val="single" w:sz="4" w:space="0" w:color="auto"/>
              <w:left w:val="single" w:sz="4" w:space="0" w:color="auto"/>
              <w:bottom w:val="single" w:sz="4" w:space="0" w:color="auto"/>
              <w:right w:val="single" w:sz="4" w:space="0" w:color="auto"/>
            </w:tcBorders>
          </w:tcPr>
          <w:p w14:paraId="2FC4A1C4" w14:textId="77777777" w:rsidR="00F96115" w:rsidRDefault="00F96115">
            <w:pPr>
              <w:spacing w:line="276" w:lineRule="auto"/>
              <w:jc w:val="center"/>
              <w:rPr>
                <w:rFonts w:ascii="Tahoma" w:hAnsi="Tahoma" w:cs="Tahoma"/>
              </w:rPr>
            </w:pPr>
          </w:p>
        </w:tc>
        <w:tc>
          <w:tcPr>
            <w:tcW w:w="990" w:type="dxa"/>
            <w:tcBorders>
              <w:top w:val="single" w:sz="4" w:space="0" w:color="auto"/>
              <w:left w:val="single" w:sz="4" w:space="0" w:color="auto"/>
              <w:bottom w:val="single" w:sz="4" w:space="0" w:color="auto"/>
              <w:right w:val="single" w:sz="4" w:space="0" w:color="auto"/>
            </w:tcBorders>
          </w:tcPr>
          <w:p w14:paraId="06D9443F" w14:textId="77777777" w:rsidR="00F96115" w:rsidRDefault="00F96115">
            <w:pPr>
              <w:spacing w:line="276" w:lineRule="auto"/>
              <w:jc w:val="center"/>
              <w:rPr>
                <w:rFonts w:ascii="Tahoma" w:hAnsi="Tahoma" w:cs="Tahoma"/>
              </w:rPr>
            </w:pPr>
          </w:p>
        </w:tc>
      </w:tr>
    </w:tbl>
    <w:p w14:paraId="2FC4A1C6" w14:textId="77777777" w:rsidR="00973103" w:rsidRDefault="00973103" w:rsidP="00973103">
      <w:pPr>
        <w:ind w:left="270" w:right="180"/>
        <w:rPr>
          <w:sz w:val="16"/>
          <w:szCs w:val="16"/>
        </w:rPr>
      </w:pPr>
    </w:p>
    <w:p w14:paraId="2FC4A1C7" w14:textId="77777777" w:rsidR="00973103" w:rsidRDefault="00973103" w:rsidP="00F96115">
      <w:r>
        <w:t>Please plot the above data to represent cumulative costs versus cumulative revenues over the 5-year projections on the following table to extrapolate the breakeven point for this project.  Express the minimum amount of investment you need to operate and deliver this project, indicating the best ROI at the end of 5</w:t>
      </w:r>
      <w:r>
        <w:rPr>
          <w:vertAlign w:val="superscript"/>
        </w:rPr>
        <w:t>th</w:t>
      </w:r>
      <w:r>
        <w:t xml:space="preserve"> year, based on: </w:t>
      </w:r>
    </w:p>
    <w:p w14:paraId="2FC4A1C8" w14:textId="30A0E698" w:rsidR="00973103" w:rsidRDefault="00973103" w:rsidP="00CD70EE">
      <w:pPr>
        <w:ind w:firstLine="720"/>
      </w:pPr>
      <w:r>
        <w:t xml:space="preserve">(a) </w:t>
      </w:r>
      <w:r w:rsidR="00CD70EE">
        <w:t>Take Breakeven value as your needed i</w:t>
      </w:r>
      <w:r>
        <w:t>nvestment amount;</w:t>
      </w:r>
    </w:p>
    <w:p w14:paraId="2FC4A1C9" w14:textId="77777777" w:rsidR="00973103" w:rsidRDefault="00973103" w:rsidP="00973103">
      <w:pPr>
        <w:ind w:firstLine="720"/>
      </w:pPr>
      <w:r>
        <w:t>(b) Cash investment of 20% down &amp; 80% loan.</w:t>
      </w:r>
    </w:p>
    <w:p w14:paraId="2FC4A1CA" w14:textId="77777777" w:rsidR="00973103" w:rsidRDefault="00973103" w:rsidP="00973103">
      <w:r>
        <w:rPr>
          <w:noProof/>
        </w:rPr>
        <mc:AlternateContent>
          <mc:Choice Requires="wps">
            <w:drawing>
              <wp:anchor distT="0" distB="0" distL="114300" distR="114300" simplePos="0" relativeHeight="251660288" behindDoc="0" locked="0" layoutInCell="1" allowOverlap="1" wp14:anchorId="2FC4A1E6" wp14:editId="2FC4A1E7">
                <wp:simplePos x="0" y="0"/>
                <wp:positionH relativeFrom="column">
                  <wp:posOffset>2809875</wp:posOffset>
                </wp:positionH>
                <wp:positionV relativeFrom="paragraph">
                  <wp:posOffset>3495040</wp:posOffset>
                </wp:positionV>
                <wp:extent cx="676275" cy="381000"/>
                <wp:effectExtent l="0" t="0" r="0"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C4A1ED" w14:textId="77777777" w:rsidR="00973103" w:rsidRDefault="00973103" w:rsidP="00973103">
                            <w:pPr>
                              <w:rPr>
                                <w:b/>
                                <w:bCs/>
                                <w:sz w:val="28"/>
                                <w:szCs w:val="28"/>
                              </w:rPr>
                            </w:pPr>
                            <w:proofErr w:type="gramStart"/>
                            <w:r>
                              <w:rPr>
                                <w:b/>
                                <w:bCs/>
                                <w:sz w:val="28"/>
                                <w:szCs w:val="28"/>
                              </w:rPr>
                              <w:t>t</w:t>
                            </w:r>
                            <w:proofErr w:type="gramEnd"/>
                            <w:r>
                              <w:rPr>
                                <w:b/>
                                <w:bCs/>
                                <w:sz w:val="28"/>
                                <w:szCs w:val="28"/>
                              </w:rPr>
                              <w:t xml:space="preserve">, year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21.25pt;margin-top:275.2pt;width:53.25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GhQhAIAAA4FAAAOAAAAZHJzL2Uyb0RvYy54bWysVNlu2zAQfC/QfyD47uiIfEiIHOSoiwLp&#10;AST9AJqkLKIUyZK0pTTov3dJ2Y6TokBR1A8yj+VwdmeWF5dDJ9GOWye0qnF2lmLEFdVMqE2Nvz6s&#10;JguMnCeKEakVr/Ejd/hy+fbNRW8qnutWS8YtAhDlqt7UuPXeVEniaMs74s604Qo2G2074mFqNwmz&#10;pAf0TiZ5ms6SXltmrKbcOVi9HTfxMuI3Daf+c9M47pGsMXDz8Wvjdx2+yfKCVBtLTCvongb5BxYd&#10;EQouPULdEk/Q1orfoDpBrXa68WdUd4luGkF5zAGyydJX2dy3xPCYCxTHmWOZ3P+DpZ92XywSrMbn&#10;GCnSgUQPfPDoWg/oPFSnN66CoHsDYX6AZVA5ZurMnabfHFL6piVqw6+s1X3LCQN2WTiZnBwdcVwA&#10;WfcfNYNryNbrCDQ0tgulg2IgQAeVHo/KBCoUFmfzWT6fYkRh63yRpWlULiHV4bCxzr/nukNhUGML&#10;wkdwsrtzPpAh1SEk3OW0FGwlpIwTu1nfSIt2BEyyir/I/1WYVCFY6XBsRBxXgCPcEfYC2yj6U5nl&#10;RXqdl5PVbDGfFKtiOinn6WKSZuV1OUuLsrhd/QwEs6JqBWNc3QnFDwbMir8TeN8Ko3WiBVFf43Ka&#10;T0eF/pgk1O+5hC9q0QkP/ShFV+PFMYhUQdd3ikHapPJEyHGcvKQfqww1OPzHqkQXBOFHC/hhPQBK&#10;sMZas0fwg9WgF4gOjwgMWm1/YNRDQ9bYfd8SyzGSHxR4qsyKInRwnBTTeQ4Te7qzPt0higJUjT1G&#10;4/DGj12/NVZsWrhpdLHSV+DDRkSPPLPauxeaLiazfyBCV5/OY9TzM7b8BQAA//8DAFBLAwQUAAYA&#10;CAAAACEAILFsZd8AAAALAQAADwAAAGRycy9kb3ducmV2LnhtbEyPwU7DMAyG70i8Q2QkLoilm9KO&#10;laYTTAJx3dgDuE3WVjRO1WRr9/YzJzja/vT7+4vt7HpxsWPoPGlYLhIQlmpvOmo0HL8/nl9AhIhk&#10;sPdkNVxtgG15f1dgbvxEe3s5xEZwCIUcNbQxDrmUoW6tw7DwgyW+nfzoMPI4NtKMOHG46+UqSTLp&#10;sCP+0OJgd62tfw5np+H0NT2lm6n6jMf1XmXv2K0rf9X68WF+ewUR7Rz/YPjVZ3Uo2anyZzJB9BqU&#10;WqWMakjTRIFgIlUbbldpyJa8kWUh/3cobwAAAP//AwBQSwECLQAUAAYACAAAACEAtoM4kv4AAADh&#10;AQAAEwAAAAAAAAAAAAAAAAAAAAAAW0NvbnRlbnRfVHlwZXNdLnhtbFBLAQItABQABgAIAAAAIQA4&#10;/SH/1gAAAJQBAAALAAAAAAAAAAAAAAAAAC8BAABfcmVscy8ucmVsc1BLAQItABQABgAIAAAAIQAw&#10;1GhQhAIAAA4FAAAOAAAAAAAAAAAAAAAAAC4CAABkcnMvZTJvRG9jLnhtbFBLAQItABQABgAIAAAA&#10;IQAgsWxl3wAAAAsBAAAPAAAAAAAAAAAAAAAAAN4EAABkcnMvZG93bnJldi54bWxQSwUGAAAAAAQA&#10;BADzAAAA6gUAAAAA&#10;" stroked="f">
                <v:textbox>
                  <w:txbxContent>
                    <w:p w:rsidR="00973103" w:rsidRDefault="00973103" w:rsidP="00973103">
                      <w:pPr>
                        <w:rPr>
                          <w:b/>
                          <w:bCs/>
                          <w:sz w:val="28"/>
                          <w:szCs w:val="28"/>
                        </w:rPr>
                      </w:pPr>
                      <w:proofErr w:type="gramStart"/>
                      <w:r>
                        <w:rPr>
                          <w:b/>
                          <w:bCs/>
                          <w:sz w:val="28"/>
                          <w:szCs w:val="28"/>
                        </w:rPr>
                        <w:t>t</w:t>
                      </w:r>
                      <w:proofErr w:type="gramEnd"/>
                      <w:r>
                        <w:rPr>
                          <w:b/>
                          <w:bCs/>
                          <w:sz w:val="28"/>
                          <w:szCs w:val="28"/>
                        </w:rPr>
                        <w:t xml:space="preserve">, year </w:t>
                      </w:r>
                    </w:p>
                  </w:txbxContent>
                </v:textbox>
              </v:shape>
            </w:pict>
          </mc:Fallback>
        </mc:AlternateContent>
      </w:r>
      <w:r>
        <w:rPr>
          <w:noProof/>
        </w:rPr>
        <w:drawing>
          <wp:anchor distT="36576" distB="36576" distL="36576" distR="36576" simplePos="0" relativeHeight="251659264" behindDoc="0" locked="0" layoutInCell="1" allowOverlap="1" wp14:anchorId="2FC4A1E8" wp14:editId="2FC4A1E9">
            <wp:simplePos x="0" y="0"/>
            <wp:positionH relativeFrom="column">
              <wp:posOffset>1038225</wp:posOffset>
            </wp:positionH>
            <wp:positionV relativeFrom="paragraph">
              <wp:posOffset>237490</wp:posOffset>
            </wp:positionV>
            <wp:extent cx="3886200" cy="3200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22386" t="15686" r="22058" b="11111"/>
                    <a:stretch>
                      <a:fillRect/>
                    </a:stretch>
                  </pic:blipFill>
                  <pic:spPr bwMode="auto">
                    <a:xfrm>
                      <a:off x="0" y="0"/>
                      <a:ext cx="3886200" cy="3200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2FC4A1EA" wp14:editId="2FC4A1EB">
                <wp:simplePos x="0" y="0"/>
                <wp:positionH relativeFrom="column">
                  <wp:posOffset>438150</wp:posOffset>
                </wp:positionH>
                <wp:positionV relativeFrom="paragraph">
                  <wp:posOffset>1647190</wp:posOffset>
                </wp:positionV>
                <wp:extent cx="581025" cy="276225"/>
                <wp:effectExtent l="0"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C4A1EE" w14:textId="77777777" w:rsidR="00973103" w:rsidRDefault="00973103" w:rsidP="00973103">
                            <w:pPr>
                              <w:rPr>
                                <w:b/>
                                <w:bCs/>
                                <w:sz w:val="28"/>
                                <w:szCs w:val="28"/>
                              </w:rPr>
                            </w:pPr>
                            <w:r>
                              <w:rPr>
                                <w:b/>
                                <w:bCs/>
                                <w:sz w:val="28"/>
                                <w:szCs w:val="28"/>
                              </w:rPr>
                              <w:t xml:space="preserve">$ </w:t>
                            </w:r>
                            <w:proofErr w:type="gramStart"/>
                            <w:r>
                              <w:rPr>
                                <w:b/>
                                <w:bCs/>
                                <w:sz w:val="28"/>
                                <w:szCs w:val="28"/>
                              </w:rPr>
                              <w:t>mil</w:t>
                            </w:r>
                            <w:proofErr w:type="gramEnd"/>
                            <w:r>
                              <w:rPr>
                                <w:b/>
                                <w:bCs/>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34.5pt;margin-top:129.7pt;width:45.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bc5gwIAABUFAAAOAAAAZHJzL2Uyb0RvYy54bWysVNuO2yAQfa/Uf0C8Z32Rc7G1zmovTVVp&#10;e5F2+wEEcIyKgQKJva323zvgJOteHqqqfsAMDIczM2e4vBo6iQ7cOqFVjbOLFCOuqGZC7Wr8+XEz&#10;W2HkPFGMSK14jZ+4w1fr168ue1PxXLdaMm4RgChX9abGrfemShJHW94Rd6ENV7DZaNsRD6bdJcyS&#10;HtA7meRpukh6bZmxmnLnYPVu3MTriN80nPqPTeO4R7LGwM3H0cZxG8ZkfUmqnSWmFfRIg/wDi44I&#10;BZeeoe6IJ2hvxW9QnaBWO934C6q7RDeNoDzGANFk6S/RPLTE8BgLJMeZc5rc/4OlHw6fLBIMaoeR&#10;Ih2U6JEPHt3oAWUhO71xFTg9GHDzAywHzxCpM/eafnFI6duWqB2/tlb3LScM2MWTyeToiOMCyLZ/&#10;rxlcQ/ZeR6ChsV0AhGQgQIcqPZ0rE6hQWJyvsjSfY0RhK18ucpgDt4RUp8PGOv+W6w6FSY0tFD6C&#10;k8O986PrySWS11KwjZAyGna3vZUWHQiIZBO/I7qbukkVnJUOx0bEcQU4wh1hL7CNRf9eZnmR3uTl&#10;bLNYLWfFppjPymW6mqVZeVMu0qIs7jbPgWBWVK1gjKt7ofhJgFnxdwU+tsIonShB1Ne4nEN2YlxT&#10;9m4aZBq/PwXZCQ/9KEVX49XZiVShrm8Ug7BJ5YmQ4zz5mX4sCOTg9I9ZiSoIhR8l4IftcJQbgAWF&#10;bDV7AllYDWWD2sNbApNW228Y9dCXNXZf98RyjOQ7BdIqs6IIjRyNYr7MwbDTne10hygKUDX2GI3T&#10;Wz82/95YsWvhplHMSl+DHBsRpfLCCiIJBvRejOn4ToTmntrR6+U1W/8AAAD//wMAUEsDBBQABgAI&#10;AAAAIQAD8LAZ3wAAAAoBAAAPAAAAZHJzL2Rvd25yZXYueG1sTI9BT4NAFITvJv6HzTPxYuwiFiqU&#10;pVETjdfW/oAH+wqk7FvCbgv9925P9jiZycw3xWY2vTjT6DrLCl4WEQji2uqOGwX736/nNxDOI2vs&#10;LZOCCznYlPd3BebaTryl8843IpSwy1FB6/2QS+nqlgy6hR2Ig3ewo0Ef5NhIPeIUyk0v4yhKpcGO&#10;w0KLA322VB93J6Pg8DM9JdlUffv9artMP7BbVfai1OPD/L4G4Wn2/2G44gd0KANTZU+snegVpFm4&#10;4hXESbYEcQ2kUQKiUvAaxRnIspC3F8o/AAAA//8DAFBLAQItABQABgAIAAAAIQC2gziS/gAAAOEB&#10;AAATAAAAAAAAAAAAAAAAAAAAAABbQ29udGVudF9UeXBlc10ueG1sUEsBAi0AFAAGAAgAAAAhADj9&#10;If/WAAAAlAEAAAsAAAAAAAAAAAAAAAAALwEAAF9yZWxzLy5yZWxzUEsBAi0AFAAGAAgAAAAhAH3p&#10;tzmDAgAAFQUAAA4AAAAAAAAAAAAAAAAALgIAAGRycy9lMm9Eb2MueG1sUEsBAi0AFAAGAAgAAAAh&#10;AAPwsBnfAAAACgEAAA8AAAAAAAAAAAAAAAAA3QQAAGRycy9kb3ducmV2LnhtbFBLBQYAAAAABAAE&#10;APMAAADpBQAAAAA=&#10;" stroked="f">
                <v:textbox>
                  <w:txbxContent>
                    <w:p w:rsidR="00973103" w:rsidRDefault="00973103" w:rsidP="00973103">
                      <w:pPr>
                        <w:rPr>
                          <w:b/>
                          <w:bCs/>
                          <w:sz w:val="28"/>
                          <w:szCs w:val="28"/>
                        </w:rPr>
                      </w:pPr>
                      <w:r>
                        <w:rPr>
                          <w:b/>
                          <w:bCs/>
                          <w:sz w:val="28"/>
                          <w:szCs w:val="28"/>
                        </w:rPr>
                        <w:t xml:space="preserve">$ </w:t>
                      </w:r>
                      <w:proofErr w:type="gramStart"/>
                      <w:r>
                        <w:rPr>
                          <w:b/>
                          <w:bCs/>
                          <w:sz w:val="28"/>
                          <w:szCs w:val="28"/>
                        </w:rPr>
                        <w:t>mil</w:t>
                      </w:r>
                      <w:proofErr w:type="gramEnd"/>
                      <w:r>
                        <w:rPr>
                          <w:b/>
                          <w:bCs/>
                          <w:sz w:val="28"/>
                          <w:szCs w:val="28"/>
                        </w:rPr>
                        <w:t xml:space="preserve"> </w:t>
                      </w:r>
                    </w:p>
                  </w:txbxContent>
                </v:textbox>
              </v:shape>
            </w:pict>
          </mc:Fallback>
        </mc:AlternateContent>
      </w:r>
    </w:p>
    <w:p w14:paraId="2FC4A1CB" w14:textId="77777777" w:rsidR="00973103" w:rsidRDefault="00973103" w:rsidP="00973103">
      <w:pPr>
        <w:autoSpaceDE w:val="0"/>
        <w:autoSpaceDN w:val="0"/>
        <w:adjustRightInd w:val="0"/>
        <w:rPr>
          <w:rFonts w:ascii="Times New Roman PS" w:hAnsi="Times New Roman PS" w:cs="Times New Roman PS"/>
          <w:b/>
          <w:bCs/>
          <w:color w:val="000000"/>
          <w:sz w:val="28"/>
          <w:szCs w:val="28"/>
          <w:u w:val="single"/>
        </w:rPr>
      </w:pPr>
    </w:p>
    <w:p w14:paraId="2FC4A1CC" w14:textId="77777777" w:rsidR="00973103" w:rsidRDefault="00973103" w:rsidP="00973103">
      <w:pPr>
        <w:autoSpaceDE w:val="0"/>
        <w:autoSpaceDN w:val="0"/>
        <w:adjustRightInd w:val="0"/>
        <w:rPr>
          <w:rFonts w:ascii="Times New Roman PS" w:hAnsi="Times New Roman PS" w:cs="Times New Roman PS"/>
          <w:b/>
          <w:bCs/>
          <w:color w:val="000000"/>
          <w:sz w:val="28"/>
          <w:szCs w:val="28"/>
          <w:u w:val="single"/>
        </w:rPr>
      </w:pPr>
    </w:p>
    <w:p w14:paraId="2FC4A1CD" w14:textId="77777777" w:rsidR="00973103" w:rsidRDefault="00973103" w:rsidP="00973103">
      <w:pPr>
        <w:autoSpaceDE w:val="0"/>
        <w:autoSpaceDN w:val="0"/>
        <w:adjustRightInd w:val="0"/>
        <w:rPr>
          <w:rFonts w:ascii="Times New Roman PS" w:hAnsi="Times New Roman PS" w:cs="Times New Roman PS"/>
          <w:color w:val="000000"/>
        </w:rPr>
      </w:pPr>
    </w:p>
    <w:p w14:paraId="2FC4A1CE" w14:textId="77777777" w:rsidR="00973103" w:rsidRDefault="00973103" w:rsidP="00973103">
      <w:pPr>
        <w:autoSpaceDE w:val="0"/>
        <w:autoSpaceDN w:val="0"/>
        <w:adjustRightInd w:val="0"/>
        <w:rPr>
          <w:rFonts w:ascii="Times New Roman PS" w:hAnsi="Times New Roman PS" w:cs="Times New Roman PS"/>
          <w:color w:val="000000"/>
        </w:rPr>
      </w:pPr>
    </w:p>
    <w:p w14:paraId="2FC4A1CF" w14:textId="77777777" w:rsidR="00973103" w:rsidRDefault="00973103" w:rsidP="00973103">
      <w:pPr>
        <w:autoSpaceDE w:val="0"/>
        <w:autoSpaceDN w:val="0"/>
        <w:adjustRightInd w:val="0"/>
        <w:rPr>
          <w:rFonts w:ascii="Times New Roman PS" w:hAnsi="Times New Roman PS" w:cs="Times New Roman PS"/>
          <w:color w:val="000000"/>
        </w:rPr>
      </w:pPr>
    </w:p>
    <w:p w14:paraId="2FC4A1D0" w14:textId="77777777" w:rsidR="00973103" w:rsidRDefault="00973103" w:rsidP="00973103">
      <w:pPr>
        <w:autoSpaceDE w:val="0"/>
        <w:autoSpaceDN w:val="0"/>
        <w:adjustRightInd w:val="0"/>
        <w:rPr>
          <w:rFonts w:ascii="Times New Roman PS" w:hAnsi="Times New Roman PS" w:cs="Times New Roman PS"/>
          <w:color w:val="000000"/>
        </w:rPr>
      </w:pPr>
    </w:p>
    <w:p w14:paraId="2FC4A1D1" w14:textId="77777777" w:rsidR="00973103" w:rsidRDefault="00973103" w:rsidP="00973103">
      <w:pPr>
        <w:autoSpaceDE w:val="0"/>
        <w:autoSpaceDN w:val="0"/>
        <w:adjustRightInd w:val="0"/>
        <w:rPr>
          <w:rFonts w:ascii="Times New Roman PS" w:hAnsi="Times New Roman PS" w:cs="Times New Roman PS"/>
          <w:color w:val="000000"/>
        </w:rPr>
      </w:pPr>
    </w:p>
    <w:p w14:paraId="2FC4A1D2" w14:textId="77777777" w:rsidR="00973103" w:rsidRDefault="00973103" w:rsidP="00973103">
      <w:pPr>
        <w:autoSpaceDE w:val="0"/>
        <w:autoSpaceDN w:val="0"/>
        <w:adjustRightInd w:val="0"/>
        <w:rPr>
          <w:rFonts w:ascii="Times New Roman PS" w:hAnsi="Times New Roman PS" w:cs="Times New Roman PS"/>
          <w:color w:val="000000"/>
        </w:rPr>
      </w:pPr>
    </w:p>
    <w:p w14:paraId="2FC4A1D3" w14:textId="77777777" w:rsidR="00973103" w:rsidRDefault="00973103" w:rsidP="00973103">
      <w:pPr>
        <w:autoSpaceDE w:val="0"/>
        <w:autoSpaceDN w:val="0"/>
        <w:adjustRightInd w:val="0"/>
        <w:rPr>
          <w:rFonts w:ascii="Times New Roman PS" w:hAnsi="Times New Roman PS" w:cs="Times New Roman PS"/>
          <w:color w:val="000000"/>
        </w:rPr>
      </w:pPr>
    </w:p>
    <w:p w14:paraId="2FC4A1D4" w14:textId="77777777" w:rsidR="00973103" w:rsidRDefault="00973103" w:rsidP="00973103">
      <w:pPr>
        <w:autoSpaceDE w:val="0"/>
        <w:autoSpaceDN w:val="0"/>
        <w:adjustRightInd w:val="0"/>
        <w:rPr>
          <w:rFonts w:ascii="Times New Roman PS" w:hAnsi="Times New Roman PS" w:cs="Times New Roman PS"/>
          <w:color w:val="000000"/>
        </w:rPr>
      </w:pPr>
    </w:p>
    <w:p w14:paraId="2FC4A1D5" w14:textId="77777777" w:rsidR="00973103" w:rsidRDefault="00973103" w:rsidP="00973103">
      <w:pPr>
        <w:autoSpaceDE w:val="0"/>
        <w:autoSpaceDN w:val="0"/>
        <w:adjustRightInd w:val="0"/>
        <w:rPr>
          <w:rFonts w:ascii="Times New Roman PS" w:hAnsi="Times New Roman PS" w:cs="Times New Roman PS"/>
          <w:color w:val="000000"/>
        </w:rPr>
      </w:pPr>
    </w:p>
    <w:p w14:paraId="2FC4A1D6" w14:textId="77777777" w:rsidR="00973103" w:rsidRDefault="00973103" w:rsidP="00973103">
      <w:pPr>
        <w:autoSpaceDE w:val="0"/>
        <w:autoSpaceDN w:val="0"/>
        <w:adjustRightInd w:val="0"/>
        <w:rPr>
          <w:rFonts w:ascii="Times New Roman PS" w:hAnsi="Times New Roman PS" w:cs="Times New Roman PS"/>
          <w:color w:val="000000"/>
        </w:rPr>
      </w:pPr>
    </w:p>
    <w:p w14:paraId="2FC4A1D7" w14:textId="77777777" w:rsidR="00973103" w:rsidRDefault="00973103" w:rsidP="00973103">
      <w:pPr>
        <w:autoSpaceDE w:val="0"/>
        <w:autoSpaceDN w:val="0"/>
        <w:adjustRightInd w:val="0"/>
        <w:rPr>
          <w:rFonts w:ascii="Times New Roman PS" w:hAnsi="Times New Roman PS" w:cs="Times New Roman PS"/>
          <w:color w:val="000000"/>
        </w:rPr>
      </w:pPr>
    </w:p>
    <w:p w14:paraId="2FC4A1D8" w14:textId="77777777" w:rsidR="00973103" w:rsidRDefault="00973103" w:rsidP="00973103">
      <w:pPr>
        <w:autoSpaceDE w:val="0"/>
        <w:autoSpaceDN w:val="0"/>
        <w:adjustRightInd w:val="0"/>
        <w:rPr>
          <w:rFonts w:ascii="Times New Roman PS" w:hAnsi="Times New Roman PS" w:cs="Times New Roman PS"/>
          <w:color w:val="000000"/>
        </w:rPr>
      </w:pPr>
    </w:p>
    <w:p w14:paraId="2FC4A1D9" w14:textId="77777777" w:rsidR="00973103" w:rsidRDefault="00973103" w:rsidP="00973103">
      <w:pPr>
        <w:autoSpaceDE w:val="0"/>
        <w:autoSpaceDN w:val="0"/>
        <w:adjustRightInd w:val="0"/>
        <w:rPr>
          <w:rFonts w:ascii="Times New Roman PS" w:hAnsi="Times New Roman PS" w:cs="Times New Roman PS"/>
          <w:color w:val="000000"/>
        </w:rPr>
      </w:pPr>
    </w:p>
    <w:p w14:paraId="2FC4A1DA" w14:textId="77777777" w:rsidR="00973103" w:rsidRDefault="00973103" w:rsidP="00973103">
      <w:pPr>
        <w:autoSpaceDE w:val="0"/>
        <w:autoSpaceDN w:val="0"/>
        <w:adjustRightInd w:val="0"/>
        <w:rPr>
          <w:rFonts w:ascii="Times New Roman PS" w:hAnsi="Times New Roman PS" w:cs="Times New Roman PS"/>
          <w:color w:val="000000"/>
        </w:rPr>
      </w:pPr>
    </w:p>
    <w:p w14:paraId="2FC4A1DB" w14:textId="77777777" w:rsidR="00973103" w:rsidRDefault="00973103" w:rsidP="00973103">
      <w:pPr>
        <w:autoSpaceDE w:val="0"/>
        <w:autoSpaceDN w:val="0"/>
        <w:adjustRightInd w:val="0"/>
        <w:rPr>
          <w:rFonts w:ascii="Times New Roman PS" w:hAnsi="Times New Roman PS" w:cs="Times New Roman PS"/>
          <w:color w:val="000000"/>
        </w:rPr>
      </w:pPr>
    </w:p>
    <w:p w14:paraId="2FC4A1DC" w14:textId="77777777" w:rsidR="00973103" w:rsidRDefault="00973103" w:rsidP="00973103">
      <w:pPr>
        <w:autoSpaceDE w:val="0"/>
        <w:autoSpaceDN w:val="0"/>
        <w:adjustRightInd w:val="0"/>
        <w:rPr>
          <w:rFonts w:ascii="Times New Roman PS" w:hAnsi="Times New Roman PS" w:cs="Times New Roman PS"/>
          <w:color w:val="000000"/>
        </w:rPr>
      </w:pPr>
    </w:p>
    <w:p w14:paraId="2FC4A1DD" w14:textId="77777777" w:rsidR="00973103" w:rsidRDefault="00973103" w:rsidP="00973103">
      <w:pPr>
        <w:autoSpaceDE w:val="0"/>
        <w:autoSpaceDN w:val="0"/>
        <w:adjustRightInd w:val="0"/>
        <w:rPr>
          <w:rFonts w:ascii="Times New Roman PS" w:hAnsi="Times New Roman PS" w:cs="Times New Roman PS"/>
          <w:color w:val="000000"/>
        </w:rPr>
      </w:pPr>
    </w:p>
    <w:p w14:paraId="2FC4A1DE" w14:textId="77777777" w:rsidR="00973103" w:rsidRDefault="00973103" w:rsidP="00973103">
      <w:pPr>
        <w:autoSpaceDE w:val="0"/>
        <w:autoSpaceDN w:val="0"/>
        <w:adjustRightInd w:val="0"/>
        <w:rPr>
          <w:rFonts w:ascii="Times New Roman PS" w:hAnsi="Times New Roman PS" w:cs="Times New Roman PS"/>
          <w:color w:val="000000"/>
        </w:rPr>
      </w:pPr>
    </w:p>
    <w:p w14:paraId="2FC4A1DF" w14:textId="77777777" w:rsidR="00973103" w:rsidRDefault="00973103" w:rsidP="00973103">
      <w:pPr>
        <w:autoSpaceDE w:val="0"/>
        <w:autoSpaceDN w:val="0"/>
        <w:adjustRightInd w:val="0"/>
        <w:rPr>
          <w:rFonts w:ascii="Times New Roman PS" w:hAnsi="Times New Roman PS" w:cs="Times New Roman PS"/>
          <w:color w:val="000000"/>
        </w:rPr>
      </w:pPr>
    </w:p>
    <w:p w14:paraId="2FC4A1E4" w14:textId="77777777" w:rsidR="00797CC4" w:rsidRDefault="00797CC4"/>
    <w:sectPr w:rsidR="00797CC4" w:rsidSect="00F96115">
      <w:pgSz w:w="12240" w:h="15840"/>
      <w:pgMar w:top="810" w:right="1350" w:bottom="72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PS">
    <w:altName w:val="Times New Roman"/>
    <w:panose1 w:val="00000000000000000000"/>
    <w:charset w:val="4D"/>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D35723"/>
    <w:multiLevelType w:val="hybridMultilevel"/>
    <w:tmpl w:val="6776A3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103"/>
    <w:rsid w:val="003B01A6"/>
    <w:rsid w:val="00521E2E"/>
    <w:rsid w:val="00647DBF"/>
    <w:rsid w:val="00797CC4"/>
    <w:rsid w:val="007F2543"/>
    <w:rsid w:val="00892016"/>
    <w:rsid w:val="008E5BEE"/>
    <w:rsid w:val="00953F82"/>
    <w:rsid w:val="00973103"/>
    <w:rsid w:val="00BC603B"/>
    <w:rsid w:val="00CB5B53"/>
    <w:rsid w:val="00CD70EE"/>
    <w:rsid w:val="00D22898"/>
    <w:rsid w:val="00E84009"/>
    <w:rsid w:val="00F961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4A183"/>
  <w15:chartTrackingRefBased/>
  <w15:docId w15:val="{287002C1-CD87-4D63-915C-3028DCCF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103"/>
    <w:pPr>
      <w:spacing w:after="0"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73103"/>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3103"/>
    <w:rPr>
      <w:rFonts w:ascii="Cambria" w:eastAsia="Times New Roman" w:hAnsi="Cambria"/>
      <w:b/>
      <w:bCs/>
      <w:kern w:val="28"/>
      <w:sz w:val="32"/>
      <w:szCs w:val="32"/>
    </w:rPr>
  </w:style>
  <w:style w:type="paragraph" w:styleId="Subtitle">
    <w:name w:val="Subtitle"/>
    <w:basedOn w:val="Normal"/>
    <w:next w:val="Normal"/>
    <w:link w:val="SubtitleChar"/>
    <w:qFormat/>
    <w:rsid w:val="00973103"/>
    <w:pPr>
      <w:spacing w:after="60"/>
      <w:jc w:val="center"/>
      <w:outlineLvl w:val="1"/>
    </w:pPr>
    <w:rPr>
      <w:rFonts w:ascii="Cambria" w:hAnsi="Cambria"/>
    </w:rPr>
  </w:style>
  <w:style w:type="character" w:customStyle="1" w:styleId="SubtitleChar">
    <w:name w:val="Subtitle Char"/>
    <w:basedOn w:val="DefaultParagraphFont"/>
    <w:link w:val="Subtitle"/>
    <w:rsid w:val="00973103"/>
    <w:rPr>
      <w:rFonts w:ascii="Cambria" w:eastAsia="Times New Roman"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5386735">
      <w:bodyDiv w:val="1"/>
      <w:marLeft w:val="0"/>
      <w:marRight w:val="0"/>
      <w:marTop w:val="0"/>
      <w:marBottom w:val="0"/>
      <w:divBdr>
        <w:top w:val="none" w:sz="0" w:space="0" w:color="auto"/>
        <w:left w:val="none" w:sz="0" w:space="0" w:color="auto"/>
        <w:bottom w:val="none" w:sz="0" w:space="0" w:color="auto"/>
        <w:right w:val="none" w:sz="0" w:space="0" w:color="auto"/>
      </w:divBdr>
      <w:divsChild>
        <w:div w:id="611672477">
          <w:marLeft w:val="0"/>
          <w:marRight w:val="0"/>
          <w:marTop w:val="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Bahram Bahramian</dc:creator>
  <cp:keywords/>
  <dc:description/>
  <cp:lastModifiedBy>GUSTAVO RUIZ</cp:lastModifiedBy>
  <cp:revision>2</cp:revision>
  <dcterms:created xsi:type="dcterms:W3CDTF">2020-04-15T21:17:00Z</dcterms:created>
  <dcterms:modified xsi:type="dcterms:W3CDTF">2020-04-15T21:17:00Z</dcterms:modified>
</cp:coreProperties>
</file>